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91E30" w14:textId="77A99E49" w:rsidR="00911F49" w:rsidRDefault="00522A4E" w:rsidP="00020737">
      <w:pPr>
        <w:spacing w:after="0" w:line="240" w:lineRule="auto"/>
        <w:jc w:val="both"/>
      </w:pPr>
      <w:bookmarkStart w:id="0" w:name="_GoBack"/>
      <w:bookmarkEnd w:id="0"/>
      <w:r>
        <w:rPr>
          <w:rFonts w:ascii="Arial" w:hAnsi="Arial" w:cs="Arial"/>
          <w:b/>
        </w:rPr>
        <w:t xml:space="preserve"> </w:t>
      </w:r>
      <w:r w:rsidR="00911F49">
        <w:t>SECRETARÍA DE EXTENSIÓN UNIVERSITARIA</w:t>
      </w:r>
    </w:p>
    <w:p w14:paraId="3757F5D9" w14:textId="77777777" w:rsidR="00270AEC" w:rsidRDefault="00911F49" w:rsidP="00107183">
      <w:pPr>
        <w:pStyle w:val="Ttulo2"/>
        <w:spacing w:before="0" w:line="240" w:lineRule="auto"/>
      </w:pPr>
      <w:r>
        <w:t>ÁREA PROGRAMAS Y PROYECTOS</w:t>
      </w:r>
    </w:p>
    <w:p w14:paraId="447F5A93" w14:textId="77777777" w:rsidR="00107183" w:rsidRDefault="00107183" w:rsidP="00283B74">
      <w:pPr>
        <w:pStyle w:val="Subttulo"/>
      </w:pPr>
    </w:p>
    <w:p w14:paraId="64C2A3F3" w14:textId="43258003" w:rsidR="00911F49" w:rsidRDefault="00911F49" w:rsidP="00283B74">
      <w:pPr>
        <w:pStyle w:val="Subttulo"/>
      </w:pPr>
      <w:r>
        <w:t>PROGRAMA DE VOLUNTARIADO UNIVERSITARIO RES. H.C.S. Nº 258/</w:t>
      </w:r>
      <w:r w:rsidR="00D54791">
        <w:t>20</w:t>
      </w:r>
      <w:r>
        <w:t>19</w:t>
      </w:r>
    </w:p>
    <w:p w14:paraId="1A18865C" w14:textId="0C366432" w:rsidR="00911F49" w:rsidRDefault="00E971B7" w:rsidP="00C479DC">
      <w:pPr>
        <w:pStyle w:val="Ttulo"/>
      </w:pPr>
      <w:r>
        <w:t xml:space="preserve">3ª </w:t>
      </w:r>
      <w:r w:rsidR="00911F49">
        <w:t>CONVOCATORIA DE PROYECTOS DE VOLUNTARIADO UNIVERSITARIO AÑO 202</w:t>
      </w:r>
      <w:r w:rsidR="00C479DC">
        <w:t>6</w:t>
      </w:r>
    </w:p>
    <w:p w14:paraId="74966906" w14:textId="1B59A781" w:rsidR="00911F49" w:rsidRDefault="00911F49" w:rsidP="00283B74">
      <w:pPr>
        <w:pStyle w:val="Ttulo1"/>
        <w:rPr>
          <w:rFonts w:eastAsia="Times New Roman"/>
          <w:lang w:val="es-AR"/>
        </w:rPr>
      </w:pPr>
      <w:r w:rsidRPr="00F002BC">
        <w:rPr>
          <w:rFonts w:eastAsia="Times New Roman"/>
          <w:lang w:val="es-AR"/>
        </w:rPr>
        <w:t>Bases y con</w:t>
      </w:r>
      <w:r w:rsidR="00961C4A">
        <w:rPr>
          <w:rFonts w:eastAsia="Times New Roman"/>
          <w:lang w:val="es-AR"/>
        </w:rPr>
        <w:t>diciones de la Convocatoria 202</w:t>
      </w:r>
      <w:r w:rsidR="008E017D">
        <w:rPr>
          <w:rFonts w:eastAsia="Times New Roman"/>
          <w:lang w:val="es-AR"/>
        </w:rPr>
        <w:t>6</w:t>
      </w:r>
      <w:r w:rsidRPr="00F002BC">
        <w:rPr>
          <w:rFonts w:eastAsia="Times New Roman"/>
          <w:lang w:val="es-AR"/>
        </w:rPr>
        <w:t xml:space="preserve"> del Programa de Voluntariado Universitario de la UNSE </w:t>
      </w:r>
      <w:r>
        <w:rPr>
          <w:rFonts w:eastAsia="Times New Roman"/>
          <w:lang w:val="es-AR"/>
        </w:rPr>
        <w:t xml:space="preserve">Res. </w:t>
      </w:r>
      <w:r w:rsidR="00D35333">
        <w:rPr>
          <w:rFonts w:eastAsia="Times New Roman"/>
          <w:lang w:val="es-AR"/>
        </w:rPr>
        <w:t>25</w:t>
      </w:r>
      <w:r w:rsidR="008B4B7E">
        <w:rPr>
          <w:rFonts w:eastAsia="Times New Roman"/>
          <w:lang w:val="es-AR"/>
        </w:rPr>
        <w:t>8</w:t>
      </w:r>
      <w:r w:rsidR="00D35333">
        <w:rPr>
          <w:rFonts w:eastAsia="Times New Roman"/>
          <w:lang w:val="es-AR"/>
        </w:rPr>
        <w:t>/201</w:t>
      </w:r>
      <w:r w:rsidR="008B4B7E">
        <w:rPr>
          <w:rFonts w:eastAsia="Times New Roman"/>
          <w:lang w:val="es-AR"/>
        </w:rPr>
        <w:t>9</w:t>
      </w:r>
    </w:p>
    <w:p w14:paraId="4948119A" w14:textId="77777777" w:rsidR="00C77CC9" w:rsidRDefault="009419C7" w:rsidP="001008B0">
      <w:pPr>
        <w:pStyle w:val="Ttulo1"/>
        <w:rPr>
          <w:rFonts w:eastAsia="Times New Roman"/>
          <w:lang w:val="es-AR"/>
        </w:rPr>
      </w:pPr>
      <w:r>
        <w:rPr>
          <w:rFonts w:eastAsia="Times New Roman"/>
          <w:lang w:val="es-AR"/>
        </w:rPr>
        <w:t xml:space="preserve">1. </w:t>
      </w:r>
      <w:r w:rsidRPr="009419C7">
        <w:rPr>
          <w:rFonts w:eastAsia="Times New Roman"/>
          <w:lang w:val="es-AR"/>
        </w:rPr>
        <w:t>Fundamentación</w:t>
      </w:r>
      <w:r w:rsidR="001008B0">
        <w:rPr>
          <w:rFonts w:eastAsia="Times New Roman"/>
          <w:lang w:val="es-AR"/>
        </w:rPr>
        <w:t xml:space="preserve"> de la Jerarquización de la Extensión</w:t>
      </w:r>
    </w:p>
    <w:p w14:paraId="6CD815B0" w14:textId="77777777" w:rsidR="00151F65" w:rsidRPr="00EF7E5E" w:rsidRDefault="00151F65" w:rsidP="00151F65">
      <w:pPr>
        <w:suppressAutoHyphens/>
        <w:spacing w:after="0" w:line="240" w:lineRule="auto"/>
        <w:jc w:val="both"/>
        <w:rPr>
          <w:rFonts w:eastAsia="Times New Roman" w:cstheme="minorHAnsi"/>
          <w:lang w:val="es-AR" w:eastAsia="zh-CN"/>
        </w:rPr>
      </w:pPr>
      <w:r w:rsidRPr="00EF7E5E">
        <w:rPr>
          <w:rFonts w:eastAsia="Times New Roman" w:cstheme="minorHAnsi"/>
          <w:lang w:val="es-AR" w:eastAsia="zh-CN"/>
        </w:rPr>
        <w:t>La Universidad Nacional de Santiago del Estero a través de su Estatuto reconoce como uno de sus propósitos fundamentales “</w:t>
      </w:r>
      <w:r w:rsidRPr="00EF7E5E">
        <w:rPr>
          <w:rFonts w:eastAsia="Times New Roman" w:cstheme="minorHAnsi"/>
          <w:i/>
          <w:lang w:val="es-AR" w:eastAsia="zh-CN"/>
        </w:rPr>
        <w:t>Elaborar, promover, desarrollar y difundir la cultura y la ciencia, como un servicio público orientado de acuerdo con las necesidades provinciales, regionales y nacionales, extendiendo su acción al pueblo, debiendo para ello relacionarse con organizaciones representativas de los diversos sectores públicos y privados ligados a la economía y a las instituciones sociales y políticas</w:t>
      </w:r>
      <w:r w:rsidRPr="00EF7E5E">
        <w:rPr>
          <w:rFonts w:eastAsia="Times New Roman" w:cstheme="minorHAnsi"/>
          <w:lang w:val="es-AR" w:eastAsia="zh-CN"/>
        </w:rPr>
        <w:t>”…, “</w:t>
      </w:r>
      <w:r w:rsidRPr="00EF7E5E">
        <w:rPr>
          <w:rFonts w:eastAsia="Times New Roman" w:cstheme="minorHAnsi"/>
          <w:i/>
          <w:lang w:val="es-AR" w:eastAsia="zh-CN"/>
        </w:rPr>
        <w:t xml:space="preserve">colaborando en la resolución de los </w:t>
      </w:r>
      <w:proofErr w:type="gramStart"/>
      <w:r w:rsidRPr="00EF7E5E">
        <w:rPr>
          <w:rFonts w:eastAsia="Times New Roman" w:cstheme="minorHAnsi"/>
          <w:i/>
          <w:lang w:val="es-AR" w:eastAsia="zh-CN"/>
        </w:rPr>
        <w:t>problemas</w:t>
      </w:r>
      <w:proofErr w:type="gramEnd"/>
      <w:r w:rsidRPr="00EF7E5E">
        <w:rPr>
          <w:rFonts w:eastAsia="Times New Roman" w:cstheme="minorHAnsi"/>
          <w:i/>
          <w:lang w:val="es-AR" w:eastAsia="zh-CN"/>
        </w:rPr>
        <w:t xml:space="preserve"> del país y participando así en el desarrollo nacional</w:t>
      </w:r>
      <w:r w:rsidRPr="00EF7E5E">
        <w:rPr>
          <w:rFonts w:eastAsia="Times New Roman" w:cstheme="minorHAnsi"/>
          <w:lang w:val="es-AR" w:eastAsia="zh-CN"/>
        </w:rPr>
        <w:t>”. Pudiendo para ello “</w:t>
      </w:r>
      <w:r w:rsidRPr="00EF7E5E">
        <w:rPr>
          <w:rFonts w:eastAsia="Times New Roman" w:cstheme="minorHAnsi"/>
          <w:i/>
          <w:lang w:val="es-AR" w:eastAsia="zh-CN"/>
        </w:rPr>
        <w:t>requerir a los integrantes de la universidad la participación en toda tarea de extensión universitaria y toda otra relacionada con el quehacer universitario</w:t>
      </w:r>
      <w:r w:rsidRPr="00EF7E5E">
        <w:rPr>
          <w:rFonts w:eastAsia="Times New Roman" w:cstheme="minorHAnsi"/>
          <w:lang w:val="es-AR" w:eastAsia="zh-CN"/>
        </w:rPr>
        <w:t>” (Cap</w:t>
      </w:r>
      <w:r w:rsidR="00C47242" w:rsidRPr="00EF7E5E">
        <w:rPr>
          <w:rFonts w:eastAsia="Times New Roman" w:cstheme="minorHAnsi"/>
          <w:lang w:val="es-AR" w:eastAsia="zh-CN"/>
        </w:rPr>
        <w:t>. I Art.4).</w:t>
      </w:r>
    </w:p>
    <w:p w14:paraId="38C4EB7C" w14:textId="77777777" w:rsidR="00C47242" w:rsidRPr="00EF7E5E" w:rsidRDefault="00C47242" w:rsidP="00151F65">
      <w:pPr>
        <w:suppressAutoHyphens/>
        <w:spacing w:after="0" w:line="240" w:lineRule="auto"/>
        <w:jc w:val="both"/>
        <w:rPr>
          <w:rFonts w:eastAsia="Times New Roman" w:cstheme="minorHAnsi"/>
          <w:lang w:val="es-AR" w:eastAsia="zh-CN"/>
        </w:rPr>
      </w:pPr>
    </w:p>
    <w:p w14:paraId="758AD946" w14:textId="77777777" w:rsidR="00151F65" w:rsidRPr="00EF7E5E" w:rsidRDefault="00151F65" w:rsidP="00151F65">
      <w:pPr>
        <w:suppressAutoHyphens/>
        <w:spacing w:after="0" w:line="240" w:lineRule="auto"/>
        <w:jc w:val="both"/>
        <w:rPr>
          <w:rFonts w:eastAsia="Times New Roman" w:cstheme="minorHAnsi"/>
          <w:lang w:val="es-AR" w:eastAsia="zh-CN"/>
        </w:rPr>
      </w:pPr>
      <w:r w:rsidRPr="00EF7E5E">
        <w:rPr>
          <w:rFonts w:eastAsia="Times New Roman" w:cstheme="minorHAnsi"/>
          <w:lang w:val="es-AR" w:eastAsia="zh-CN"/>
        </w:rPr>
        <w:t xml:space="preserve">En este sentido reconoce que la función de </w:t>
      </w:r>
      <w:smartTag w:uri="urn:schemas-microsoft-com:office:smarttags" w:element="PersonName">
        <w:smartTagPr>
          <w:attr w:name="ProductID" w:val="la Universidad"/>
        </w:smartTagPr>
        <w:r w:rsidRPr="00EF7E5E">
          <w:rPr>
            <w:rFonts w:eastAsia="Times New Roman" w:cstheme="minorHAnsi"/>
            <w:lang w:val="es-AR" w:eastAsia="zh-CN"/>
          </w:rPr>
          <w:t>la Universidad</w:t>
        </w:r>
      </w:smartTag>
      <w:r w:rsidRPr="00EF7E5E">
        <w:rPr>
          <w:rFonts w:eastAsia="Times New Roman" w:cstheme="minorHAnsi"/>
          <w:lang w:val="es-AR" w:eastAsia="zh-CN"/>
        </w:rPr>
        <w:t xml:space="preserve"> no se agota en la transmisión de tradiciones académicas, sino que debe ser capaz de generar prácticas de intervención que den respuesta a las necesidades del contexto social en el que está inserta y participar en el desarrollo del mismo. Como así también, remarca que es una función que involucra la participación de todos los claustros.</w:t>
      </w:r>
    </w:p>
    <w:p w14:paraId="6ABE3B7A" w14:textId="77777777" w:rsidR="00C47242" w:rsidRPr="00EF7E5E" w:rsidRDefault="00C47242" w:rsidP="00151F65">
      <w:pPr>
        <w:suppressAutoHyphens/>
        <w:spacing w:after="0" w:line="240" w:lineRule="auto"/>
        <w:jc w:val="both"/>
        <w:rPr>
          <w:rFonts w:eastAsia="Times New Roman" w:cstheme="minorHAnsi"/>
          <w:lang w:val="es-AR" w:eastAsia="zh-CN"/>
        </w:rPr>
      </w:pPr>
    </w:p>
    <w:p w14:paraId="1EFCAAA3" w14:textId="77777777" w:rsidR="00151F65" w:rsidRPr="00EF7E5E" w:rsidRDefault="00151F65" w:rsidP="00151F65">
      <w:pPr>
        <w:suppressAutoHyphens/>
        <w:spacing w:after="0" w:line="240" w:lineRule="auto"/>
        <w:jc w:val="both"/>
        <w:rPr>
          <w:rFonts w:eastAsia="Times New Roman" w:cstheme="minorHAnsi"/>
          <w:lang w:val="es-AR" w:eastAsia="zh-CN"/>
        </w:rPr>
      </w:pPr>
      <w:r w:rsidRPr="00EF7E5E">
        <w:rPr>
          <w:rFonts w:eastAsia="Times New Roman" w:cstheme="minorHAnsi"/>
          <w:lang w:val="es-AR" w:eastAsia="zh-CN"/>
        </w:rPr>
        <w:t xml:space="preserve">El mismo Estatuto en el Capítulo XII de </w:t>
      </w:r>
      <w:smartTag w:uri="urn:schemas-microsoft-com:office:smarttags" w:element="PersonName">
        <w:smartTagPr>
          <w:attr w:name="ProductID" w:val="la Extensi￳n Universitaria"/>
        </w:smartTagPr>
        <w:r w:rsidRPr="00EF7E5E">
          <w:rPr>
            <w:rFonts w:eastAsia="Times New Roman" w:cstheme="minorHAnsi"/>
            <w:lang w:val="es-AR" w:eastAsia="zh-CN"/>
          </w:rPr>
          <w:t>la Extensión Universitaria</w:t>
        </w:r>
      </w:smartTag>
      <w:r w:rsidRPr="00EF7E5E">
        <w:rPr>
          <w:rFonts w:eastAsia="Times New Roman" w:cstheme="minorHAnsi"/>
          <w:lang w:val="es-AR" w:eastAsia="zh-CN"/>
        </w:rPr>
        <w:t xml:space="preserve"> y Bienestar Estudiantil, en su artículo 105, declara a </w:t>
      </w:r>
      <w:smartTag w:uri="urn:schemas-microsoft-com:office:smarttags" w:element="PersonName">
        <w:smartTagPr>
          <w:attr w:name="ProductID" w:val="la Extensi￳n"/>
        </w:smartTagPr>
        <w:r w:rsidRPr="00EF7E5E">
          <w:rPr>
            <w:rFonts w:eastAsia="Times New Roman" w:cstheme="minorHAnsi"/>
            <w:lang w:val="es-AR" w:eastAsia="zh-CN"/>
          </w:rPr>
          <w:t>la Extensión</w:t>
        </w:r>
      </w:smartTag>
      <w:r w:rsidRPr="00EF7E5E">
        <w:rPr>
          <w:rFonts w:eastAsia="Times New Roman" w:cstheme="minorHAnsi"/>
          <w:lang w:val="es-AR" w:eastAsia="zh-CN"/>
        </w:rPr>
        <w:t xml:space="preserve"> “</w:t>
      </w:r>
      <w:r w:rsidRPr="00EF7E5E">
        <w:rPr>
          <w:rFonts w:eastAsia="Times New Roman" w:cstheme="minorHAnsi"/>
          <w:i/>
          <w:lang w:val="es-AR" w:eastAsia="zh-CN"/>
        </w:rPr>
        <w:t>una auténtica comunicación, una interacción creadora entre la Universidad y la Comunidad, mediante la cual el quehacer cultural se vincula estrechamente al fenómeno social para producir las transformaciones que la realidad reclama</w:t>
      </w:r>
      <w:r w:rsidRPr="00EF7E5E">
        <w:rPr>
          <w:rFonts w:eastAsia="Times New Roman" w:cstheme="minorHAnsi"/>
          <w:lang w:val="es-AR" w:eastAsia="zh-CN"/>
        </w:rPr>
        <w:t>”. Entender la extensión como una “</w:t>
      </w:r>
      <w:r w:rsidRPr="00EF7E5E">
        <w:rPr>
          <w:rFonts w:eastAsia="Times New Roman" w:cstheme="minorHAnsi"/>
          <w:i/>
          <w:lang w:val="es-AR" w:eastAsia="zh-CN"/>
        </w:rPr>
        <w:t>una auténtica comunicación Universidad-Comunidad</w:t>
      </w:r>
      <w:r w:rsidRPr="00EF7E5E">
        <w:rPr>
          <w:rFonts w:eastAsia="Times New Roman" w:cstheme="minorHAnsi"/>
          <w:lang w:val="es-AR" w:eastAsia="zh-CN"/>
        </w:rPr>
        <w:t>” implica reconocer, visibilizar y poner en dialogo los saberes académicas con los saberes construidos en la comunidad en una interacción participativa y colaborativa.</w:t>
      </w:r>
    </w:p>
    <w:p w14:paraId="5E2AF798" w14:textId="77777777" w:rsidR="00C47242" w:rsidRPr="00EF7E5E" w:rsidRDefault="00C47242" w:rsidP="00151F65">
      <w:pPr>
        <w:suppressAutoHyphens/>
        <w:spacing w:after="0" w:line="240" w:lineRule="auto"/>
        <w:jc w:val="both"/>
        <w:rPr>
          <w:rFonts w:eastAsia="Times New Roman" w:cstheme="minorHAnsi"/>
          <w:lang w:val="es-AR" w:eastAsia="zh-CN"/>
        </w:rPr>
      </w:pPr>
    </w:p>
    <w:p w14:paraId="31696DE4" w14:textId="77777777" w:rsidR="00151F65" w:rsidRPr="00EF7E5E" w:rsidRDefault="00151F65" w:rsidP="00151F65">
      <w:pPr>
        <w:suppressAutoHyphens/>
        <w:spacing w:after="0" w:line="240" w:lineRule="auto"/>
        <w:jc w:val="both"/>
        <w:rPr>
          <w:rFonts w:eastAsia="Times New Roman" w:cstheme="minorHAnsi"/>
          <w:lang w:eastAsia="zh-CN"/>
        </w:rPr>
      </w:pPr>
      <w:r w:rsidRPr="00EF7E5E">
        <w:rPr>
          <w:rFonts w:eastAsia="Times New Roman" w:cstheme="minorHAnsi"/>
          <w:lang w:val="es-AR" w:eastAsia="zh-CN"/>
        </w:rPr>
        <w:t xml:space="preserve">En este sentido, la Secretaría de Extensión de </w:t>
      </w:r>
      <w:smartTag w:uri="urn:schemas-microsoft-com:office:smarttags" w:element="PersonName">
        <w:smartTagPr>
          <w:attr w:name="ProductID" w:val="la UNSE"/>
        </w:smartTagPr>
        <w:r w:rsidRPr="00EF7E5E">
          <w:rPr>
            <w:rFonts w:eastAsia="Times New Roman" w:cstheme="minorHAnsi"/>
            <w:lang w:val="es-AR" w:eastAsia="zh-CN"/>
          </w:rPr>
          <w:t>la UNSE</w:t>
        </w:r>
      </w:smartTag>
      <w:r w:rsidRPr="00EF7E5E">
        <w:rPr>
          <w:rFonts w:eastAsia="Times New Roman" w:cstheme="minorHAnsi"/>
          <w:lang w:val="es-AR" w:eastAsia="zh-CN"/>
        </w:rPr>
        <w:t xml:space="preserve"> establece como línea estratégica la de “</w:t>
      </w:r>
      <w:r w:rsidRPr="00EF7E5E">
        <w:rPr>
          <w:rFonts w:eastAsia="Times New Roman" w:cstheme="minorHAnsi"/>
          <w:i/>
          <w:lang w:eastAsia="zh-CN"/>
        </w:rPr>
        <w:t>generar políticas transversales que permita articular todas las áreas de gestión y los distintos sectores de la sociedad</w:t>
      </w:r>
      <w:r w:rsidRPr="00EF7E5E">
        <w:rPr>
          <w:rFonts w:eastAsia="Times New Roman" w:cstheme="minorHAnsi"/>
          <w:lang w:eastAsia="zh-CN"/>
        </w:rPr>
        <w:t>”. Políticas que deberán ser materializadas en proyectos de intervención. Para ello desde el Área de Programas y Proyectos es que se propone el Programa de Voluntariados UNSE, del cual se rescata:</w:t>
      </w:r>
    </w:p>
    <w:p w14:paraId="34A99E58" w14:textId="77777777" w:rsidR="00151F65" w:rsidRPr="00EF7E5E" w:rsidRDefault="00151F65" w:rsidP="00151F65">
      <w:pPr>
        <w:numPr>
          <w:ilvl w:val="0"/>
          <w:numId w:val="17"/>
        </w:numPr>
        <w:suppressAutoHyphens/>
        <w:spacing w:after="0" w:line="240" w:lineRule="auto"/>
        <w:jc w:val="both"/>
        <w:rPr>
          <w:rFonts w:eastAsia="Times New Roman" w:cstheme="minorHAnsi"/>
          <w:lang w:val="es-AR" w:eastAsia="zh-CN"/>
        </w:rPr>
      </w:pPr>
      <w:r w:rsidRPr="00EF7E5E">
        <w:rPr>
          <w:rFonts w:eastAsia="Times New Roman" w:cstheme="minorHAnsi"/>
          <w:lang w:val="es-AR" w:eastAsia="zh-CN"/>
        </w:rPr>
        <w:t xml:space="preserve">Su naturaleza permanente. </w:t>
      </w:r>
    </w:p>
    <w:p w14:paraId="6A2C59A0" w14:textId="77777777" w:rsidR="00151F65" w:rsidRPr="00EF7E5E" w:rsidRDefault="00151F65" w:rsidP="00151F65">
      <w:pPr>
        <w:numPr>
          <w:ilvl w:val="0"/>
          <w:numId w:val="17"/>
        </w:numPr>
        <w:suppressAutoHyphens/>
        <w:spacing w:after="0" w:line="240" w:lineRule="auto"/>
        <w:jc w:val="both"/>
        <w:rPr>
          <w:rFonts w:eastAsia="Times New Roman" w:cstheme="minorHAnsi"/>
          <w:lang w:val="es-AR" w:eastAsia="zh-CN"/>
        </w:rPr>
      </w:pPr>
      <w:r w:rsidRPr="00EF7E5E">
        <w:rPr>
          <w:rFonts w:eastAsia="Times New Roman" w:cstheme="minorHAnsi"/>
          <w:lang w:val="es-AR" w:eastAsia="zh-CN"/>
        </w:rPr>
        <w:t>Su carácter integral, basado en un enfoque interdisciplinario y multidisciplinario.</w:t>
      </w:r>
    </w:p>
    <w:p w14:paraId="42775027" w14:textId="77777777" w:rsidR="00151F65" w:rsidRPr="00EF7E5E" w:rsidRDefault="00151F65" w:rsidP="00151F65">
      <w:pPr>
        <w:pStyle w:val="Prrafodelista"/>
        <w:numPr>
          <w:ilvl w:val="0"/>
          <w:numId w:val="17"/>
        </w:numPr>
        <w:rPr>
          <w:rFonts w:cstheme="minorHAnsi"/>
          <w:lang w:val="es-AR"/>
        </w:rPr>
      </w:pPr>
      <w:r w:rsidRPr="00EF7E5E">
        <w:rPr>
          <w:rFonts w:eastAsia="Times New Roman" w:cstheme="minorHAnsi"/>
          <w:lang w:val="es-AR" w:eastAsia="zh-CN"/>
        </w:rPr>
        <w:lastRenderedPageBreak/>
        <w:t>Su naturaleza participativa.</w:t>
      </w:r>
    </w:p>
    <w:p w14:paraId="764AB9C3" w14:textId="4FE16757" w:rsidR="009770D6" w:rsidRPr="00F67EF9" w:rsidRDefault="009419C7" w:rsidP="009419C7">
      <w:pPr>
        <w:pStyle w:val="Ttulo1"/>
        <w:rPr>
          <w:rFonts w:eastAsia="Calibri"/>
        </w:rPr>
      </w:pPr>
      <w:r>
        <w:rPr>
          <w:rFonts w:eastAsia="Calibri"/>
          <w:lang w:val="es-AR"/>
        </w:rPr>
        <w:t xml:space="preserve">2. </w:t>
      </w:r>
      <w:r w:rsidR="009770D6" w:rsidRPr="00F67EF9">
        <w:rPr>
          <w:rFonts w:eastAsia="Calibri"/>
          <w:lang w:val="es-AR"/>
        </w:rPr>
        <w:t>Objetivos del Programa de Voluntariado UNSE</w:t>
      </w:r>
      <w:r w:rsidR="00961C4A">
        <w:rPr>
          <w:rFonts w:eastAsia="Calibri"/>
          <w:lang w:val="es-AR"/>
        </w:rPr>
        <w:t xml:space="preserve"> </w:t>
      </w:r>
      <w:r w:rsidR="000845E3">
        <w:rPr>
          <w:rFonts w:eastAsia="Calibri"/>
          <w:lang w:val="es-AR"/>
        </w:rPr>
        <w:t>Res. HCS UNSE N°</w:t>
      </w:r>
      <w:r w:rsidR="00354756">
        <w:rPr>
          <w:rFonts w:eastAsia="Calibri"/>
          <w:lang w:val="es-AR"/>
        </w:rPr>
        <w:t>25</w:t>
      </w:r>
      <w:r w:rsidR="008B4B7E">
        <w:rPr>
          <w:rFonts w:eastAsia="Calibri"/>
          <w:lang w:val="es-AR"/>
        </w:rPr>
        <w:t>8</w:t>
      </w:r>
      <w:r w:rsidR="00354756">
        <w:rPr>
          <w:rFonts w:eastAsia="Calibri"/>
          <w:lang w:val="es-AR"/>
        </w:rPr>
        <w:t>/201</w:t>
      </w:r>
      <w:r w:rsidR="008B4B7E">
        <w:rPr>
          <w:rFonts w:eastAsia="Calibri"/>
          <w:lang w:val="es-AR"/>
        </w:rPr>
        <w:t>9</w:t>
      </w:r>
    </w:p>
    <w:p w14:paraId="2BC566A0" w14:textId="77777777" w:rsidR="00961C4A" w:rsidRPr="00EF7E5E" w:rsidRDefault="00961C4A" w:rsidP="00961C4A">
      <w:pPr>
        <w:jc w:val="both"/>
        <w:rPr>
          <w:rFonts w:eastAsia="Calibri" w:cstheme="minorHAnsi"/>
          <w:i/>
        </w:rPr>
      </w:pPr>
      <w:r w:rsidRPr="00EF7E5E">
        <w:rPr>
          <w:rFonts w:eastAsia="Calibri" w:cstheme="minorHAnsi"/>
          <w:i/>
        </w:rPr>
        <w:t>Objetivos Generales:</w:t>
      </w:r>
    </w:p>
    <w:p w14:paraId="4EFEDA78" w14:textId="77777777" w:rsidR="00961C4A" w:rsidRPr="00EF7E5E" w:rsidRDefault="00961C4A" w:rsidP="00961C4A">
      <w:pPr>
        <w:numPr>
          <w:ilvl w:val="0"/>
          <w:numId w:val="1"/>
        </w:numPr>
        <w:suppressAutoHyphens/>
        <w:spacing w:after="0" w:line="240" w:lineRule="auto"/>
        <w:jc w:val="both"/>
        <w:rPr>
          <w:rFonts w:eastAsia="Calibri" w:cstheme="minorHAnsi"/>
        </w:rPr>
      </w:pPr>
      <w:r w:rsidRPr="00EF7E5E">
        <w:rPr>
          <w:rFonts w:eastAsia="Calibri" w:cstheme="minorHAnsi"/>
          <w:lang w:val="es-AR"/>
        </w:rPr>
        <w:t xml:space="preserve">Consolidar la intervención social y las prácticas solidarias de la comunidad universitaria a partir de la creación del Programa de Voluntariado de </w:t>
      </w:r>
      <w:smartTag w:uri="urn:schemas-microsoft-com:office:smarttags" w:element="PersonName">
        <w:smartTagPr>
          <w:attr w:name="ProductID" w:val="la Universidad"/>
        </w:smartTagPr>
        <w:r w:rsidRPr="00EF7E5E">
          <w:rPr>
            <w:rFonts w:eastAsia="Calibri" w:cstheme="minorHAnsi"/>
            <w:lang w:val="es-AR"/>
          </w:rPr>
          <w:t>la Universidad</w:t>
        </w:r>
      </w:smartTag>
      <w:r w:rsidRPr="00EF7E5E">
        <w:rPr>
          <w:rFonts w:eastAsia="Calibri" w:cstheme="minorHAnsi"/>
          <w:lang w:val="es-AR"/>
        </w:rPr>
        <w:t xml:space="preserve"> Nacional de Santiago del Estero.</w:t>
      </w:r>
    </w:p>
    <w:p w14:paraId="22101F56" w14:textId="379EACA8" w:rsidR="00006868" w:rsidRPr="00EF7E5E" w:rsidRDefault="00961C4A" w:rsidP="00283B74">
      <w:pPr>
        <w:numPr>
          <w:ilvl w:val="0"/>
          <w:numId w:val="1"/>
        </w:numPr>
        <w:suppressAutoHyphens/>
        <w:spacing w:after="120" w:line="240" w:lineRule="auto"/>
        <w:ind w:left="714" w:hanging="357"/>
        <w:jc w:val="both"/>
        <w:rPr>
          <w:rFonts w:eastAsia="Calibri" w:cstheme="minorHAnsi"/>
        </w:rPr>
      </w:pPr>
      <w:r w:rsidRPr="00EF7E5E">
        <w:rPr>
          <w:rFonts w:eastAsia="Calibri" w:cstheme="minorHAnsi"/>
        </w:rPr>
        <w:t>Fomentar la participación de la comunidad universitaria brind</w:t>
      </w:r>
      <w:r w:rsidR="009B5DEC">
        <w:rPr>
          <w:rFonts w:eastAsia="Calibri" w:cstheme="minorHAnsi"/>
        </w:rPr>
        <w:t xml:space="preserve">ando herramientas para la </w:t>
      </w:r>
      <w:r w:rsidRPr="00EF7E5E">
        <w:rPr>
          <w:rFonts w:eastAsia="Calibri" w:cstheme="minorHAnsi"/>
        </w:rPr>
        <w:t>identificación, la intervención concreta de problemáticas sociales, económico/productivas y culturales en el territorio mediante la atención, diagnóstico, análisis y propuesta de solución de casos que provengan del entorno social.</w:t>
      </w:r>
    </w:p>
    <w:p w14:paraId="5F8EF5BD" w14:textId="77777777" w:rsidR="009770D6" w:rsidRPr="00EF7E5E" w:rsidRDefault="009770D6" w:rsidP="009770D6">
      <w:pPr>
        <w:jc w:val="both"/>
        <w:rPr>
          <w:rFonts w:eastAsia="Calibri" w:cstheme="minorHAnsi"/>
          <w:i/>
        </w:rPr>
      </w:pPr>
      <w:r w:rsidRPr="00EF7E5E">
        <w:rPr>
          <w:rFonts w:eastAsia="Calibri" w:cstheme="minorHAnsi"/>
          <w:i/>
        </w:rPr>
        <w:t>Objetivos específicos:</w:t>
      </w:r>
    </w:p>
    <w:p w14:paraId="0A764927" w14:textId="7D9E27D9" w:rsidR="009770D6" w:rsidRPr="00EF7E5E" w:rsidRDefault="009770D6" w:rsidP="009770D6">
      <w:pPr>
        <w:numPr>
          <w:ilvl w:val="0"/>
          <w:numId w:val="2"/>
        </w:numPr>
        <w:suppressAutoHyphens/>
        <w:spacing w:after="0" w:line="240" w:lineRule="auto"/>
        <w:jc w:val="both"/>
        <w:rPr>
          <w:rFonts w:eastAsia="Calibri" w:cstheme="minorHAnsi"/>
        </w:rPr>
      </w:pPr>
      <w:r w:rsidRPr="00EF7E5E">
        <w:rPr>
          <w:rFonts w:eastAsia="Calibri" w:cstheme="minorHAnsi"/>
        </w:rPr>
        <w:t>Fomentar la formulación de proyectos que promuevan el compromiso</w:t>
      </w:r>
      <w:r w:rsidR="0014384D">
        <w:rPr>
          <w:rFonts w:eastAsia="Calibri" w:cstheme="minorHAnsi"/>
        </w:rPr>
        <w:t xml:space="preserve"> social de</w:t>
      </w:r>
      <w:r w:rsidRPr="00EF7E5E">
        <w:rPr>
          <w:rFonts w:eastAsia="Calibri" w:cstheme="minorHAnsi"/>
        </w:rPr>
        <w:t xml:space="preserve"> los estudiantes como futuros profesionales, integrando la función social del conocimiento, la ciencia</w:t>
      </w:r>
      <w:r w:rsidR="0014384D">
        <w:rPr>
          <w:rFonts w:eastAsia="Calibri" w:cstheme="minorHAnsi"/>
        </w:rPr>
        <w:t>,</w:t>
      </w:r>
      <w:r w:rsidRPr="00EF7E5E">
        <w:rPr>
          <w:rFonts w:eastAsia="Calibri" w:cstheme="minorHAnsi"/>
        </w:rPr>
        <w:t xml:space="preserve"> la tecnologí</w:t>
      </w:r>
      <w:r w:rsidR="0014384D">
        <w:rPr>
          <w:rFonts w:eastAsia="Calibri" w:cstheme="minorHAnsi"/>
        </w:rPr>
        <w:t>a.</w:t>
      </w:r>
    </w:p>
    <w:p w14:paraId="76E10973" w14:textId="77777777" w:rsidR="009770D6" w:rsidRPr="00EF7E5E" w:rsidRDefault="009770D6" w:rsidP="009770D6">
      <w:pPr>
        <w:numPr>
          <w:ilvl w:val="0"/>
          <w:numId w:val="2"/>
        </w:numPr>
        <w:suppressAutoHyphens/>
        <w:spacing w:after="0" w:line="240" w:lineRule="auto"/>
        <w:jc w:val="both"/>
        <w:rPr>
          <w:rFonts w:eastAsia="Calibri" w:cstheme="minorHAnsi"/>
        </w:rPr>
      </w:pPr>
      <w:r w:rsidRPr="00EF7E5E">
        <w:rPr>
          <w:rFonts w:eastAsia="Calibri" w:cstheme="minorHAnsi"/>
        </w:rPr>
        <w:t>Incentivar la apertura de convocatorias en nuestra Universidad para la presentación de proyectos que aborden problemáticas sociales del territorio y brinden respuestas superadoras para la transformación social.</w:t>
      </w:r>
    </w:p>
    <w:p w14:paraId="32346808" w14:textId="0F483830" w:rsidR="009770D6" w:rsidRPr="00EF7E5E" w:rsidRDefault="009770D6" w:rsidP="009770D6">
      <w:pPr>
        <w:numPr>
          <w:ilvl w:val="0"/>
          <w:numId w:val="2"/>
        </w:numPr>
        <w:suppressAutoHyphens/>
        <w:spacing w:after="0" w:line="240" w:lineRule="auto"/>
        <w:jc w:val="both"/>
        <w:rPr>
          <w:rFonts w:eastAsia="Calibri" w:cstheme="minorHAnsi"/>
        </w:rPr>
      </w:pPr>
      <w:r w:rsidRPr="00EF7E5E">
        <w:rPr>
          <w:rFonts w:eastAsia="Calibri" w:cstheme="minorHAnsi"/>
        </w:rPr>
        <w:t>Fomentar la articulación de proyectos de intervención con l</w:t>
      </w:r>
      <w:r w:rsidR="004010C0">
        <w:rPr>
          <w:rFonts w:eastAsia="Calibri" w:cstheme="minorHAnsi"/>
        </w:rPr>
        <w:t>os espacios curriculares</w:t>
      </w:r>
      <w:r w:rsidRPr="00EF7E5E">
        <w:rPr>
          <w:rFonts w:eastAsia="Calibri" w:cstheme="minorHAnsi"/>
        </w:rPr>
        <w:t xml:space="preserve">, tendiente a la </w:t>
      </w:r>
      <w:proofErr w:type="spellStart"/>
      <w:r w:rsidRPr="00EF7E5E">
        <w:rPr>
          <w:rFonts w:eastAsia="Calibri" w:cstheme="minorHAnsi"/>
        </w:rPr>
        <w:t>curricularización</w:t>
      </w:r>
      <w:proofErr w:type="spellEnd"/>
      <w:r w:rsidRPr="00EF7E5E">
        <w:rPr>
          <w:rFonts w:eastAsia="Calibri" w:cstheme="minorHAnsi"/>
        </w:rPr>
        <w:t xml:space="preserve"> de la extensión, las cuales sean reconocidas como prácticas socioeduc</w:t>
      </w:r>
      <w:r w:rsidR="00DB4502" w:rsidRPr="00EF7E5E">
        <w:rPr>
          <w:rFonts w:eastAsia="Calibri" w:cstheme="minorHAnsi"/>
        </w:rPr>
        <w:t>a</w:t>
      </w:r>
      <w:r w:rsidRPr="00EF7E5E">
        <w:rPr>
          <w:rFonts w:eastAsia="Calibri" w:cstheme="minorHAnsi"/>
        </w:rPr>
        <w:t xml:space="preserve">tivas por la institución universitaria, </w:t>
      </w:r>
      <w:r w:rsidR="001E5FD7" w:rsidRPr="00EF7E5E">
        <w:rPr>
          <w:rFonts w:eastAsia="Calibri" w:cstheme="minorHAnsi"/>
        </w:rPr>
        <w:t>de acuerdo con</w:t>
      </w:r>
      <w:r w:rsidRPr="00EF7E5E">
        <w:rPr>
          <w:rFonts w:eastAsia="Calibri" w:cstheme="minorHAnsi"/>
        </w:rPr>
        <w:t xml:space="preserve"> los objetivos</w:t>
      </w:r>
      <w:r w:rsidR="00DB4502" w:rsidRPr="00EF7E5E">
        <w:rPr>
          <w:rFonts w:eastAsia="Calibri" w:cstheme="minorHAnsi"/>
        </w:rPr>
        <w:t xml:space="preserve"> planteados en la Resolución Nº</w:t>
      </w:r>
      <w:r w:rsidRPr="00EF7E5E">
        <w:rPr>
          <w:rFonts w:eastAsia="Calibri" w:cstheme="minorHAnsi"/>
        </w:rPr>
        <w:t>233/2018 del Ministerio de Educación.</w:t>
      </w:r>
    </w:p>
    <w:p w14:paraId="1F87BA13" w14:textId="77777777" w:rsidR="0009069A" w:rsidRPr="00EF7E5E" w:rsidRDefault="009770D6" w:rsidP="009770D6">
      <w:pPr>
        <w:numPr>
          <w:ilvl w:val="0"/>
          <w:numId w:val="2"/>
        </w:numPr>
        <w:suppressAutoHyphens/>
        <w:spacing w:after="0" w:line="240" w:lineRule="auto"/>
        <w:jc w:val="both"/>
        <w:rPr>
          <w:rFonts w:eastAsia="Calibri" w:cstheme="minorHAnsi"/>
        </w:rPr>
      </w:pPr>
      <w:r w:rsidRPr="00EF7E5E">
        <w:rPr>
          <w:rFonts w:eastAsia="Calibri" w:cstheme="minorHAnsi"/>
        </w:rPr>
        <w:t>Generar instancias de articulación con Organizaciones de la Sociedad Civil para la elaboración y ejecución de proyectos que aborden las problemáticas del territorio.</w:t>
      </w:r>
      <w:r w:rsidR="0009069A" w:rsidRPr="00EF7E5E">
        <w:rPr>
          <w:rFonts w:eastAsia="Calibri" w:cstheme="minorHAnsi"/>
        </w:rPr>
        <w:t xml:space="preserve"> </w:t>
      </w:r>
    </w:p>
    <w:p w14:paraId="34FA2319" w14:textId="77777777" w:rsidR="00F67EF9" w:rsidRPr="00EF7E5E" w:rsidRDefault="009770D6" w:rsidP="001008B0">
      <w:pPr>
        <w:pStyle w:val="Prrafodelista"/>
        <w:numPr>
          <w:ilvl w:val="0"/>
          <w:numId w:val="2"/>
        </w:numPr>
        <w:jc w:val="both"/>
        <w:rPr>
          <w:rFonts w:eastAsia="Calibri" w:cstheme="minorHAnsi"/>
        </w:rPr>
      </w:pPr>
      <w:r w:rsidRPr="00EF7E5E">
        <w:rPr>
          <w:rFonts w:eastAsia="Calibri" w:cstheme="minorHAnsi"/>
        </w:rPr>
        <w:t>Generar condiciones para el desarrollo de investigaciones a partir de las experiencias de voluntariado las cuales vinculen las funciones de docencia, extensión e investigación.</w:t>
      </w:r>
    </w:p>
    <w:p w14:paraId="7B2158C2" w14:textId="67ED5DEC" w:rsidR="00E450AE" w:rsidRPr="000845E3" w:rsidRDefault="009419C7" w:rsidP="009419C7">
      <w:pPr>
        <w:pStyle w:val="Ttulo1"/>
        <w:rPr>
          <w:rFonts w:eastAsia="Calibri"/>
        </w:rPr>
      </w:pPr>
      <w:r>
        <w:rPr>
          <w:rFonts w:eastAsia="Calibri"/>
        </w:rPr>
        <w:t xml:space="preserve">3. </w:t>
      </w:r>
      <w:r w:rsidR="00E450AE" w:rsidRPr="000845E3">
        <w:rPr>
          <w:rFonts w:eastAsia="Calibri"/>
        </w:rPr>
        <w:t xml:space="preserve">Convocatoria </w:t>
      </w:r>
      <w:r w:rsidR="00CF6858">
        <w:rPr>
          <w:rFonts w:eastAsia="Calibri"/>
        </w:rPr>
        <w:t xml:space="preserve">Voluntariado Universitario UNSE </w:t>
      </w:r>
      <w:r w:rsidR="00E450AE" w:rsidRPr="000845E3">
        <w:rPr>
          <w:rFonts w:eastAsia="Calibri"/>
        </w:rPr>
        <w:t>202</w:t>
      </w:r>
      <w:r w:rsidR="00C479DC">
        <w:rPr>
          <w:rFonts w:eastAsia="Calibri"/>
        </w:rPr>
        <w:t>6</w:t>
      </w:r>
    </w:p>
    <w:p w14:paraId="49571325" w14:textId="77777777" w:rsidR="000845E3" w:rsidRPr="00EF7E5E" w:rsidRDefault="000845E3" w:rsidP="000845E3">
      <w:pPr>
        <w:jc w:val="both"/>
        <w:rPr>
          <w:rFonts w:eastAsia="Calibri" w:cstheme="minorHAnsi"/>
        </w:rPr>
      </w:pPr>
      <w:r w:rsidRPr="00EF7E5E">
        <w:rPr>
          <w:rFonts w:eastAsia="Calibri" w:cstheme="minorHAnsi"/>
        </w:rPr>
        <w:t xml:space="preserve">La presente Convocatoria, de carácter público y abierto, llama a </w:t>
      </w:r>
      <w:r w:rsidR="00283B74" w:rsidRPr="00EF7E5E">
        <w:rPr>
          <w:rFonts w:eastAsia="Calibri" w:cstheme="minorHAnsi"/>
        </w:rPr>
        <w:t>presentar proyectos que busquen:</w:t>
      </w:r>
    </w:p>
    <w:p w14:paraId="2C865845" w14:textId="77777777" w:rsidR="00CF6858" w:rsidRPr="00EF7E5E" w:rsidRDefault="00CF6858" w:rsidP="00C77CC9">
      <w:pPr>
        <w:pStyle w:val="Prrafodelista"/>
        <w:numPr>
          <w:ilvl w:val="0"/>
          <w:numId w:val="10"/>
        </w:numPr>
        <w:ind w:left="709"/>
        <w:jc w:val="both"/>
        <w:rPr>
          <w:rFonts w:eastAsia="Calibri" w:cstheme="minorHAnsi"/>
        </w:rPr>
      </w:pPr>
      <w:r w:rsidRPr="00EF7E5E">
        <w:rPr>
          <w:rFonts w:eastAsia="Calibri" w:cstheme="minorHAnsi"/>
          <w:lang w:val="es-AR"/>
        </w:rPr>
        <w:t xml:space="preserve">Jerarquizar la práctica de extensionista de estudiantes, docentes, </w:t>
      </w:r>
      <w:proofErr w:type="spellStart"/>
      <w:r w:rsidRPr="00EF7E5E">
        <w:rPr>
          <w:rFonts w:eastAsia="Calibri" w:cstheme="minorHAnsi"/>
          <w:lang w:val="es-AR"/>
        </w:rPr>
        <w:t>nodocentes</w:t>
      </w:r>
      <w:proofErr w:type="spellEnd"/>
      <w:r w:rsidRPr="00EF7E5E">
        <w:rPr>
          <w:rFonts w:eastAsia="Calibri" w:cstheme="minorHAnsi"/>
          <w:lang w:val="es-AR"/>
        </w:rPr>
        <w:t xml:space="preserve"> y egresado</w:t>
      </w:r>
      <w:r w:rsidR="00F21377" w:rsidRPr="00EF7E5E">
        <w:rPr>
          <w:rFonts w:eastAsia="Calibri" w:cstheme="minorHAnsi"/>
          <w:lang w:val="es-AR"/>
        </w:rPr>
        <w:t>/a</w:t>
      </w:r>
      <w:r w:rsidRPr="00EF7E5E">
        <w:rPr>
          <w:rFonts w:eastAsia="Calibri" w:cstheme="minorHAnsi"/>
          <w:lang w:val="es-AR"/>
        </w:rPr>
        <w:t>s en el marco de convocatorias de carácter anual del Programa de Voluntariado de la Universidad Nacional de Santiago del Estero.</w:t>
      </w:r>
    </w:p>
    <w:p w14:paraId="38F52323" w14:textId="77777777" w:rsidR="000845E3" w:rsidRPr="00EF7E5E" w:rsidRDefault="00C77CC9" w:rsidP="00283B74">
      <w:pPr>
        <w:pStyle w:val="Prrafodelista"/>
        <w:numPr>
          <w:ilvl w:val="0"/>
          <w:numId w:val="10"/>
        </w:numPr>
        <w:ind w:left="709"/>
        <w:jc w:val="both"/>
        <w:rPr>
          <w:rFonts w:eastAsia="Calibri" w:cstheme="minorHAnsi"/>
        </w:rPr>
      </w:pPr>
      <w:r w:rsidRPr="00EF7E5E">
        <w:rPr>
          <w:rFonts w:eastAsia="Calibri" w:cstheme="minorHAnsi"/>
        </w:rPr>
        <w:t>Promover e</w:t>
      </w:r>
      <w:r w:rsidR="000845E3" w:rsidRPr="00EF7E5E">
        <w:rPr>
          <w:rFonts w:eastAsia="Calibri" w:cstheme="minorHAnsi"/>
        </w:rPr>
        <w:t xml:space="preserve">l compromiso </w:t>
      </w:r>
      <w:r w:rsidRPr="00EF7E5E">
        <w:rPr>
          <w:rFonts w:eastAsia="Calibri" w:cstheme="minorHAnsi"/>
        </w:rPr>
        <w:t xml:space="preserve">de </w:t>
      </w:r>
      <w:r w:rsidRPr="00EF7E5E">
        <w:rPr>
          <w:rFonts w:eastAsia="Calibri" w:cstheme="minorHAnsi"/>
          <w:lang w:val="es-AR"/>
        </w:rPr>
        <w:t xml:space="preserve">estudiantes, docentes, </w:t>
      </w:r>
      <w:proofErr w:type="spellStart"/>
      <w:r w:rsidRPr="00EF7E5E">
        <w:rPr>
          <w:rFonts w:eastAsia="Calibri" w:cstheme="minorHAnsi"/>
          <w:lang w:val="es-AR"/>
        </w:rPr>
        <w:t>nodocentes</w:t>
      </w:r>
      <w:proofErr w:type="spellEnd"/>
      <w:r w:rsidR="00592A56">
        <w:rPr>
          <w:rFonts w:eastAsia="Calibri" w:cstheme="minorHAnsi"/>
          <w:lang w:val="es-AR"/>
        </w:rPr>
        <w:t>, investigadores</w:t>
      </w:r>
      <w:r w:rsidRPr="00EF7E5E">
        <w:rPr>
          <w:rFonts w:eastAsia="Calibri" w:cstheme="minorHAnsi"/>
          <w:lang w:val="es-AR"/>
        </w:rPr>
        <w:t xml:space="preserve"> y egresados</w:t>
      </w:r>
      <w:r w:rsidR="000845E3" w:rsidRPr="00EF7E5E">
        <w:rPr>
          <w:rFonts w:eastAsia="Calibri" w:cstheme="minorHAnsi"/>
        </w:rPr>
        <w:t xml:space="preserve"> </w:t>
      </w:r>
      <w:r w:rsidRPr="00EF7E5E">
        <w:rPr>
          <w:rFonts w:eastAsia="Calibri" w:cstheme="minorHAnsi"/>
        </w:rPr>
        <w:t xml:space="preserve">de la UNSE </w:t>
      </w:r>
      <w:r w:rsidR="000845E3" w:rsidRPr="00EF7E5E">
        <w:rPr>
          <w:rFonts w:eastAsia="Calibri" w:cstheme="minorHAnsi"/>
        </w:rPr>
        <w:t xml:space="preserve">con el medio social y los territorios; </w:t>
      </w:r>
    </w:p>
    <w:p w14:paraId="2F51C7EA" w14:textId="77777777" w:rsidR="000845E3" w:rsidRDefault="000845E3" w:rsidP="00283B74">
      <w:pPr>
        <w:pStyle w:val="Prrafodelista"/>
        <w:numPr>
          <w:ilvl w:val="0"/>
          <w:numId w:val="10"/>
        </w:numPr>
        <w:ind w:left="709"/>
        <w:jc w:val="both"/>
        <w:rPr>
          <w:rFonts w:eastAsia="Calibri" w:cstheme="minorHAnsi"/>
        </w:rPr>
      </w:pPr>
      <w:r w:rsidRPr="00EF7E5E">
        <w:rPr>
          <w:rFonts w:eastAsia="Calibri" w:cstheme="minorHAnsi"/>
        </w:rPr>
        <w:t>Promover la relación dialógica con las organizaciones de la sociedad civi</w:t>
      </w:r>
      <w:r w:rsidR="00592A56">
        <w:rPr>
          <w:rFonts w:eastAsia="Calibri" w:cstheme="minorHAnsi"/>
        </w:rPr>
        <w:t>l y la comunidad universitaria.</w:t>
      </w:r>
    </w:p>
    <w:p w14:paraId="6F6F1972" w14:textId="77777777" w:rsidR="00283B74" w:rsidRDefault="00283B74" w:rsidP="00C77CC9">
      <w:pPr>
        <w:pStyle w:val="Ttulo1"/>
        <w:rPr>
          <w:rFonts w:ascii="Arial" w:eastAsia="Times New Roman" w:hAnsi="Arial" w:cs="Arial"/>
          <w:b w:val="0"/>
          <w:lang w:val="es-AR"/>
        </w:rPr>
      </w:pPr>
      <w:r>
        <w:rPr>
          <w:rFonts w:eastAsia="Calibri"/>
        </w:rPr>
        <w:t>4. Pautas de presentación</w:t>
      </w:r>
      <w:r w:rsidR="00E450AE">
        <w:rPr>
          <w:rFonts w:eastAsia="Calibri"/>
        </w:rPr>
        <w:t xml:space="preserve"> </w:t>
      </w:r>
      <w:r w:rsidR="00C77CC9">
        <w:rPr>
          <w:rFonts w:eastAsia="Calibri"/>
        </w:rPr>
        <w:t>de presentación de proyectos</w:t>
      </w:r>
    </w:p>
    <w:p w14:paraId="14302885" w14:textId="77777777" w:rsidR="009158F9" w:rsidRPr="00EF7E5E" w:rsidRDefault="00C47242" w:rsidP="009770D6">
      <w:pPr>
        <w:rPr>
          <w:rFonts w:eastAsia="Calibri" w:cstheme="minorHAnsi"/>
          <w:b/>
        </w:rPr>
      </w:pPr>
      <w:r w:rsidRPr="00EF7E5E">
        <w:rPr>
          <w:rFonts w:eastAsia="Calibri" w:cstheme="minorHAnsi"/>
          <w:b/>
        </w:rPr>
        <w:t xml:space="preserve">4.1 </w:t>
      </w:r>
      <w:r w:rsidR="009158F9" w:rsidRPr="00EF7E5E">
        <w:rPr>
          <w:rFonts w:eastAsia="Calibri" w:cstheme="minorHAnsi"/>
          <w:b/>
        </w:rPr>
        <w:t>Categorías de Proyectos:</w:t>
      </w:r>
    </w:p>
    <w:p w14:paraId="168F44C5" w14:textId="77777777" w:rsidR="00F666D7" w:rsidRPr="00EF7E5E" w:rsidRDefault="009158F9" w:rsidP="005E4286">
      <w:pPr>
        <w:pStyle w:val="Prrafodelista"/>
        <w:numPr>
          <w:ilvl w:val="0"/>
          <w:numId w:val="4"/>
        </w:numPr>
        <w:jc w:val="both"/>
        <w:rPr>
          <w:rFonts w:eastAsia="Calibri" w:cstheme="minorHAnsi"/>
        </w:rPr>
      </w:pPr>
      <w:r w:rsidRPr="00EF7E5E">
        <w:rPr>
          <w:rFonts w:eastAsia="Calibri" w:cstheme="minorHAnsi"/>
          <w:b/>
        </w:rPr>
        <w:lastRenderedPageBreak/>
        <w:t>Proyectos nuevos</w:t>
      </w:r>
      <w:r w:rsidR="00864045" w:rsidRPr="00EF7E5E">
        <w:rPr>
          <w:rFonts w:eastAsia="Calibri" w:cstheme="minorHAnsi"/>
          <w:b/>
        </w:rPr>
        <w:t xml:space="preserve">: sin antecedentes </w:t>
      </w:r>
      <w:r w:rsidR="005E4286" w:rsidRPr="00EF7E5E">
        <w:rPr>
          <w:rFonts w:eastAsia="Calibri" w:cstheme="minorHAnsi"/>
          <w:b/>
        </w:rPr>
        <w:t>en convocatoria</w:t>
      </w:r>
      <w:r w:rsidR="00864045" w:rsidRPr="00EF7E5E">
        <w:rPr>
          <w:rFonts w:eastAsia="Calibri" w:cstheme="minorHAnsi"/>
          <w:b/>
        </w:rPr>
        <w:t>s</w:t>
      </w:r>
      <w:r w:rsidR="005E4286" w:rsidRPr="00EF7E5E">
        <w:rPr>
          <w:rFonts w:eastAsia="Calibri" w:cstheme="minorHAnsi"/>
          <w:b/>
        </w:rPr>
        <w:t xml:space="preserve"> Interna P</w:t>
      </w:r>
      <w:r w:rsidR="00917652" w:rsidRPr="00EF7E5E">
        <w:rPr>
          <w:rFonts w:eastAsia="Calibri" w:cstheme="minorHAnsi"/>
          <w:b/>
        </w:rPr>
        <w:t xml:space="preserve">rograma de </w:t>
      </w:r>
      <w:r w:rsidR="005E4286" w:rsidRPr="00EF7E5E">
        <w:rPr>
          <w:rFonts w:eastAsia="Calibri" w:cstheme="minorHAnsi"/>
          <w:b/>
        </w:rPr>
        <w:t>V</w:t>
      </w:r>
      <w:r w:rsidR="00917652" w:rsidRPr="00EF7E5E">
        <w:rPr>
          <w:rFonts w:eastAsia="Calibri" w:cstheme="minorHAnsi"/>
          <w:b/>
        </w:rPr>
        <w:t xml:space="preserve">oluntariado </w:t>
      </w:r>
      <w:r w:rsidR="005E4286" w:rsidRPr="00EF7E5E">
        <w:rPr>
          <w:rFonts w:eastAsia="Calibri" w:cstheme="minorHAnsi"/>
          <w:b/>
        </w:rPr>
        <w:t>UNSE</w:t>
      </w:r>
      <w:r w:rsidR="002B0132" w:rsidRPr="00EF7E5E">
        <w:rPr>
          <w:rFonts w:eastAsia="Calibri" w:cstheme="minorHAnsi"/>
          <w:b/>
        </w:rPr>
        <w:t xml:space="preserve"> y</w:t>
      </w:r>
      <w:r w:rsidR="0001551A" w:rsidRPr="00EF7E5E">
        <w:rPr>
          <w:rFonts w:eastAsia="Calibri" w:cstheme="minorHAnsi"/>
          <w:b/>
        </w:rPr>
        <w:t>/o</w:t>
      </w:r>
      <w:r w:rsidR="002B0132" w:rsidRPr="00EF7E5E">
        <w:rPr>
          <w:rFonts w:eastAsia="Calibri" w:cstheme="minorHAnsi"/>
          <w:b/>
        </w:rPr>
        <w:t xml:space="preserve"> de</w:t>
      </w:r>
      <w:r w:rsidR="0001551A" w:rsidRPr="00EF7E5E">
        <w:rPr>
          <w:rFonts w:eastAsia="Calibri" w:cstheme="minorHAnsi"/>
          <w:b/>
        </w:rPr>
        <w:t xml:space="preserve"> la</w:t>
      </w:r>
      <w:r w:rsidR="002B0132" w:rsidRPr="00EF7E5E">
        <w:rPr>
          <w:rFonts w:eastAsia="Calibri" w:cstheme="minorHAnsi"/>
          <w:b/>
        </w:rPr>
        <w:t xml:space="preserve"> Secretaría de Política</w:t>
      </w:r>
      <w:r w:rsidR="00CF6848" w:rsidRPr="00EF7E5E">
        <w:rPr>
          <w:rFonts w:eastAsia="Calibri" w:cstheme="minorHAnsi"/>
          <w:b/>
        </w:rPr>
        <w:t>s</w:t>
      </w:r>
      <w:r w:rsidR="002B0132" w:rsidRPr="00EF7E5E">
        <w:rPr>
          <w:rFonts w:eastAsia="Calibri" w:cstheme="minorHAnsi"/>
          <w:b/>
        </w:rPr>
        <w:t xml:space="preserve"> Universitaria</w:t>
      </w:r>
      <w:r w:rsidR="00CF6848" w:rsidRPr="00EF7E5E">
        <w:rPr>
          <w:rFonts w:eastAsia="Calibri" w:cstheme="minorHAnsi"/>
          <w:b/>
        </w:rPr>
        <w:t>s</w:t>
      </w:r>
      <w:r w:rsidR="005E4286" w:rsidRPr="00EF7E5E">
        <w:rPr>
          <w:rFonts w:eastAsia="Calibri" w:cstheme="minorHAnsi"/>
          <w:b/>
        </w:rPr>
        <w:t>:</w:t>
      </w:r>
      <w:r w:rsidRPr="00EF7E5E">
        <w:rPr>
          <w:rFonts w:eastAsia="Calibri" w:cstheme="minorHAnsi"/>
          <w:b/>
        </w:rPr>
        <w:t xml:space="preserve"> </w:t>
      </w:r>
    </w:p>
    <w:p w14:paraId="114DF3DD" w14:textId="77777777" w:rsidR="00963BDE" w:rsidRPr="00EF7E5E" w:rsidRDefault="001A3590" w:rsidP="00F666D7">
      <w:pPr>
        <w:pStyle w:val="Prrafodelista"/>
        <w:jc w:val="both"/>
        <w:rPr>
          <w:rFonts w:eastAsia="Calibri" w:cstheme="minorHAnsi"/>
          <w:b/>
        </w:rPr>
      </w:pPr>
      <w:r w:rsidRPr="00EF7E5E">
        <w:rPr>
          <w:rFonts w:eastAsia="Calibri" w:cstheme="minorHAnsi"/>
          <w:b/>
        </w:rPr>
        <w:t xml:space="preserve">Requisitos </w:t>
      </w:r>
      <w:r w:rsidR="009158F9" w:rsidRPr="00EF7E5E">
        <w:rPr>
          <w:rFonts w:eastAsia="Calibri" w:cstheme="minorHAnsi"/>
          <w:b/>
        </w:rPr>
        <w:t xml:space="preserve">mínimos: </w:t>
      </w:r>
    </w:p>
    <w:p w14:paraId="769124E5" w14:textId="0293B41A" w:rsidR="00963BDE" w:rsidRPr="00EF7E5E" w:rsidRDefault="007D5587" w:rsidP="00F666D7">
      <w:pPr>
        <w:pStyle w:val="Prrafodelista"/>
        <w:jc w:val="both"/>
        <w:rPr>
          <w:rFonts w:eastAsia="Calibri" w:cstheme="minorHAnsi"/>
        </w:rPr>
      </w:pPr>
      <w:r w:rsidRPr="00EF7E5E">
        <w:rPr>
          <w:rFonts w:eastAsia="Calibri" w:cstheme="minorHAnsi"/>
          <w:b/>
        </w:rPr>
        <w:t xml:space="preserve">1º </w:t>
      </w:r>
      <w:r w:rsidR="00963BDE" w:rsidRPr="00EF7E5E">
        <w:rPr>
          <w:rFonts w:eastAsia="Calibri" w:cstheme="minorHAnsi"/>
        </w:rPr>
        <w:t>E</w:t>
      </w:r>
      <w:r w:rsidR="00E82F68" w:rsidRPr="00EF7E5E">
        <w:rPr>
          <w:rFonts w:eastAsia="Calibri" w:cstheme="minorHAnsi"/>
        </w:rPr>
        <w:t>star vinculado al m</w:t>
      </w:r>
      <w:r w:rsidR="00CE75D1">
        <w:rPr>
          <w:rFonts w:eastAsia="Calibri" w:cstheme="minorHAnsi"/>
        </w:rPr>
        <w:t>enos a 1 (un) espacio curricular</w:t>
      </w:r>
      <w:r w:rsidR="00E82F68" w:rsidRPr="00EF7E5E">
        <w:rPr>
          <w:rFonts w:eastAsia="Calibri" w:cstheme="minorHAnsi"/>
        </w:rPr>
        <w:t xml:space="preserve"> de alguna de las carreras de la UUAA a la que pertenece el proyecto. </w:t>
      </w:r>
    </w:p>
    <w:p w14:paraId="1E14F745" w14:textId="68BCF3FC" w:rsidR="005E4286" w:rsidRPr="00EF7E5E" w:rsidRDefault="009B5DEC" w:rsidP="00F666D7">
      <w:pPr>
        <w:pStyle w:val="Prrafodelista"/>
        <w:jc w:val="both"/>
        <w:rPr>
          <w:rFonts w:eastAsia="Calibri" w:cstheme="minorHAnsi"/>
        </w:rPr>
      </w:pPr>
      <w:r>
        <w:rPr>
          <w:rFonts w:eastAsia="Calibri" w:cstheme="minorHAnsi"/>
          <w:b/>
        </w:rPr>
        <w:t>2</w:t>
      </w:r>
      <w:r w:rsidR="005E4286" w:rsidRPr="00EF7E5E">
        <w:rPr>
          <w:rFonts w:eastAsia="Calibri" w:cstheme="minorHAnsi"/>
          <w:b/>
        </w:rPr>
        <w:t>º</w:t>
      </w:r>
      <w:r w:rsidR="005E4286" w:rsidRPr="00EF7E5E">
        <w:rPr>
          <w:rFonts w:eastAsia="Calibri" w:cstheme="minorHAnsi"/>
        </w:rPr>
        <w:t>:</w:t>
      </w:r>
      <w:r w:rsidR="004258CF" w:rsidRPr="00EF7E5E">
        <w:rPr>
          <w:rFonts w:eastAsia="Calibri" w:cstheme="minorHAnsi"/>
        </w:rPr>
        <w:t xml:space="preserve"> Presentación de la </w:t>
      </w:r>
      <w:r w:rsidR="005E4286" w:rsidRPr="00EF7E5E">
        <w:rPr>
          <w:rFonts w:eastAsia="Calibri" w:cstheme="minorHAnsi"/>
        </w:rPr>
        <w:t xml:space="preserve">institución vinculada </w:t>
      </w:r>
      <w:r w:rsidR="004258CF" w:rsidRPr="00EF7E5E">
        <w:rPr>
          <w:rFonts w:eastAsia="Calibri" w:cstheme="minorHAnsi"/>
        </w:rPr>
        <w:t>mediante</w:t>
      </w:r>
      <w:r w:rsidR="005E4286" w:rsidRPr="00EF7E5E">
        <w:rPr>
          <w:rFonts w:eastAsia="Calibri" w:cstheme="minorHAnsi"/>
        </w:rPr>
        <w:t xml:space="preserve"> una breve reseña </w:t>
      </w:r>
      <w:r w:rsidR="004258CF" w:rsidRPr="00EF7E5E">
        <w:rPr>
          <w:rFonts w:eastAsia="Calibri" w:cstheme="minorHAnsi"/>
        </w:rPr>
        <w:t>histórica</w:t>
      </w:r>
      <w:r w:rsidR="007C2D3D" w:rsidRPr="00EF7E5E">
        <w:rPr>
          <w:rFonts w:eastAsia="Calibri" w:cstheme="minorHAnsi"/>
        </w:rPr>
        <w:t>, describiendo (una carilla máxim</w:t>
      </w:r>
      <w:r w:rsidR="00F666D7" w:rsidRPr="00EF7E5E">
        <w:rPr>
          <w:rFonts w:eastAsia="Calibri" w:cstheme="minorHAnsi"/>
        </w:rPr>
        <w:t>o) su visión, misión, objetivos</w:t>
      </w:r>
      <w:r w:rsidR="007C2D3D" w:rsidRPr="00EF7E5E">
        <w:rPr>
          <w:rFonts w:eastAsia="Calibri" w:cstheme="minorHAnsi"/>
        </w:rPr>
        <w:t xml:space="preserve"> </w:t>
      </w:r>
      <w:r w:rsidR="00754A91">
        <w:rPr>
          <w:rFonts w:eastAsia="Calibri" w:cstheme="minorHAnsi"/>
        </w:rPr>
        <w:t xml:space="preserve">y </w:t>
      </w:r>
      <w:r w:rsidR="00F666D7" w:rsidRPr="00EF7E5E">
        <w:rPr>
          <w:rFonts w:eastAsia="Calibri" w:cstheme="minorHAnsi"/>
        </w:rPr>
        <w:t>resultados</w:t>
      </w:r>
      <w:r w:rsidR="00754A91">
        <w:rPr>
          <w:rFonts w:eastAsia="Calibri" w:cstheme="minorHAnsi"/>
        </w:rPr>
        <w:t>.</w:t>
      </w:r>
    </w:p>
    <w:p w14:paraId="255ED042" w14:textId="77777777" w:rsidR="00864045" w:rsidRPr="00EF7E5E" w:rsidRDefault="009158F9" w:rsidP="00864045">
      <w:pPr>
        <w:pStyle w:val="Prrafodelista"/>
        <w:numPr>
          <w:ilvl w:val="0"/>
          <w:numId w:val="4"/>
        </w:numPr>
        <w:rPr>
          <w:rFonts w:eastAsia="Calibri" w:cstheme="minorHAnsi"/>
          <w:b/>
        </w:rPr>
      </w:pPr>
      <w:r w:rsidRPr="00EF7E5E">
        <w:rPr>
          <w:rFonts w:eastAsia="Calibri" w:cstheme="minorHAnsi"/>
          <w:b/>
        </w:rPr>
        <w:t>Proyectos con trayectoria</w:t>
      </w:r>
      <w:r w:rsidR="00864045" w:rsidRPr="00EF7E5E">
        <w:rPr>
          <w:rFonts w:eastAsia="Calibri" w:cstheme="minorHAnsi"/>
          <w:b/>
        </w:rPr>
        <w:t>: con participación en anteriore</w:t>
      </w:r>
      <w:r w:rsidR="0001551A" w:rsidRPr="00EF7E5E">
        <w:rPr>
          <w:rFonts w:eastAsia="Calibri" w:cstheme="minorHAnsi"/>
          <w:b/>
        </w:rPr>
        <w:t>s</w:t>
      </w:r>
      <w:r w:rsidR="00864045" w:rsidRPr="00EF7E5E">
        <w:rPr>
          <w:rFonts w:eastAsia="Calibri" w:cstheme="minorHAnsi"/>
          <w:b/>
        </w:rPr>
        <w:t xml:space="preserve"> convocatorias Interna PV-UNSE y</w:t>
      </w:r>
      <w:r w:rsidR="0001551A" w:rsidRPr="00EF7E5E">
        <w:rPr>
          <w:rFonts w:eastAsia="Calibri" w:cstheme="minorHAnsi"/>
          <w:b/>
        </w:rPr>
        <w:t>/o</w:t>
      </w:r>
      <w:r w:rsidR="00864045" w:rsidRPr="00EF7E5E">
        <w:rPr>
          <w:rFonts w:eastAsia="Calibri" w:cstheme="minorHAnsi"/>
          <w:b/>
        </w:rPr>
        <w:t xml:space="preserve"> de la Secretaría de Política</w:t>
      </w:r>
      <w:r w:rsidR="00CF6848" w:rsidRPr="00EF7E5E">
        <w:rPr>
          <w:rFonts w:eastAsia="Calibri" w:cstheme="minorHAnsi"/>
          <w:b/>
        </w:rPr>
        <w:t>s</w:t>
      </w:r>
      <w:r w:rsidR="00864045" w:rsidRPr="00EF7E5E">
        <w:rPr>
          <w:rFonts w:eastAsia="Calibri" w:cstheme="minorHAnsi"/>
          <w:b/>
        </w:rPr>
        <w:t xml:space="preserve"> Universitaria</w:t>
      </w:r>
      <w:r w:rsidR="00CF6848" w:rsidRPr="00EF7E5E">
        <w:rPr>
          <w:rFonts w:eastAsia="Calibri" w:cstheme="minorHAnsi"/>
          <w:b/>
        </w:rPr>
        <w:t>s</w:t>
      </w:r>
      <w:r w:rsidR="0001551A" w:rsidRPr="00EF7E5E">
        <w:rPr>
          <w:rFonts w:eastAsia="Calibri" w:cstheme="minorHAnsi"/>
          <w:b/>
        </w:rPr>
        <w:t>.</w:t>
      </w:r>
    </w:p>
    <w:p w14:paraId="416844AD" w14:textId="7E47EEEF" w:rsidR="00587E03" w:rsidRPr="00EF7E5E" w:rsidRDefault="0001551A" w:rsidP="0001551A">
      <w:pPr>
        <w:pStyle w:val="Prrafodelista"/>
        <w:jc w:val="both"/>
        <w:rPr>
          <w:rFonts w:eastAsia="Calibri" w:cstheme="minorHAnsi"/>
        </w:rPr>
      </w:pPr>
      <w:r w:rsidRPr="00EF7E5E">
        <w:rPr>
          <w:rFonts w:eastAsia="Calibri" w:cstheme="minorHAnsi"/>
        </w:rPr>
        <w:t xml:space="preserve">El registro de las experiencias y resultados en convocatorias pasadas nos permite la trazabilidad de </w:t>
      </w:r>
      <w:r w:rsidR="001E5FD7" w:rsidRPr="00EF7E5E">
        <w:rPr>
          <w:rFonts w:eastAsia="Calibri" w:cstheme="minorHAnsi"/>
        </w:rPr>
        <w:t>estas</w:t>
      </w:r>
      <w:r w:rsidRPr="00EF7E5E">
        <w:rPr>
          <w:rFonts w:eastAsia="Calibri" w:cstheme="minorHAnsi"/>
        </w:rPr>
        <w:t xml:space="preserve"> y brinda el contenido para integrar </w:t>
      </w:r>
      <w:r w:rsidR="0025622C" w:rsidRPr="00EF7E5E">
        <w:rPr>
          <w:rFonts w:eastAsia="Calibri" w:cstheme="minorHAnsi"/>
        </w:rPr>
        <w:t>los resultados obtenidos</w:t>
      </w:r>
      <w:r w:rsidR="00587E03" w:rsidRPr="00EF7E5E">
        <w:rPr>
          <w:rFonts w:eastAsia="Calibri" w:cstheme="minorHAnsi"/>
        </w:rPr>
        <w:t xml:space="preserve"> y plasmar en un marco institucional</w:t>
      </w:r>
      <w:r w:rsidR="0025622C" w:rsidRPr="00EF7E5E">
        <w:rPr>
          <w:rFonts w:eastAsia="Calibri" w:cstheme="minorHAnsi"/>
        </w:rPr>
        <w:t xml:space="preserve"> las prá</w:t>
      </w:r>
      <w:r w:rsidRPr="00EF7E5E">
        <w:rPr>
          <w:rFonts w:eastAsia="Calibri" w:cstheme="minorHAnsi"/>
        </w:rPr>
        <w:t xml:space="preserve">cticas comprometidas y voluntarias de extensión </w:t>
      </w:r>
      <w:r w:rsidR="00587E03" w:rsidRPr="00EF7E5E">
        <w:rPr>
          <w:rFonts w:eastAsia="Calibri" w:cstheme="minorHAnsi"/>
        </w:rPr>
        <w:t>de los actores involucrados.</w:t>
      </w:r>
    </w:p>
    <w:p w14:paraId="581F6C60" w14:textId="77777777" w:rsidR="00963BDE" w:rsidRPr="00EF7E5E" w:rsidRDefault="00D5561C" w:rsidP="0001551A">
      <w:pPr>
        <w:pStyle w:val="Prrafodelista"/>
        <w:jc w:val="both"/>
        <w:rPr>
          <w:rFonts w:eastAsia="Calibri" w:cstheme="minorHAnsi"/>
        </w:rPr>
      </w:pPr>
      <w:r>
        <w:rPr>
          <w:rFonts w:eastAsia="Calibri" w:cstheme="minorHAnsi"/>
          <w:b/>
        </w:rPr>
        <w:t>Requisitos</w:t>
      </w:r>
      <w:r w:rsidR="00587E03" w:rsidRPr="00EF7E5E">
        <w:rPr>
          <w:rFonts w:eastAsia="Calibri" w:cstheme="minorHAnsi"/>
          <w:b/>
        </w:rPr>
        <w:t xml:space="preserve"> mínimos</w:t>
      </w:r>
      <w:r w:rsidR="00587E03" w:rsidRPr="00EF7E5E">
        <w:rPr>
          <w:rFonts w:eastAsia="Calibri" w:cstheme="minorHAnsi"/>
        </w:rPr>
        <w:t xml:space="preserve">: </w:t>
      </w:r>
    </w:p>
    <w:p w14:paraId="488D7C4F" w14:textId="77777777" w:rsidR="00963BDE" w:rsidRPr="00EF7E5E" w:rsidRDefault="00587E03" w:rsidP="0001551A">
      <w:pPr>
        <w:pStyle w:val="Prrafodelista"/>
        <w:jc w:val="both"/>
        <w:rPr>
          <w:rFonts w:eastAsia="Calibri" w:cstheme="minorHAnsi"/>
        </w:rPr>
      </w:pPr>
      <w:r w:rsidRPr="00EF7E5E">
        <w:rPr>
          <w:rFonts w:eastAsia="Calibri" w:cstheme="minorHAnsi"/>
          <w:b/>
        </w:rPr>
        <w:t>1º</w:t>
      </w:r>
      <w:r w:rsidR="00917652" w:rsidRPr="00EF7E5E">
        <w:rPr>
          <w:rFonts w:eastAsia="Calibri" w:cstheme="minorHAnsi"/>
          <w:b/>
        </w:rPr>
        <w:t xml:space="preserve">: </w:t>
      </w:r>
      <w:r w:rsidR="00963BDE" w:rsidRPr="00EF7E5E">
        <w:rPr>
          <w:rFonts w:eastAsia="Calibri" w:cstheme="minorHAnsi"/>
        </w:rPr>
        <w:t>E</w:t>
      </w:r>
      <w:r w:rsidRPr="00EF7E5E">
        <w:rPr>
          <w:rFonts w:eastAsia="Calibri" w:cstheme="minorHAnsi"/>
        </w:rPr>
        <w:t xml:space="preserve">star </w:t>
      </w:r>
      <w:r w:rsidR="00824C12" w:rsidRPr="00EF7E5E">
        <w:rPr>
          <w:rFonts w:eastAsia="Calibri" w:cstheme="minorHAnsi"/>
        </w:rPr>
        <w:t>vinculado al menos a 1 (uno) o más espacios curriculares de alguna de las carreras de las unidades académicas</w:t>
      </w:r>
      <w:r w:rsidR="00F92386" w:rsidRPr="00EF7E5E">
        <w:rPr>
          <w:rFonts w:eastAsia="Calibri" w:cstheme="minorHAnsi"/>
        </w:rPr>
        <w:t>.</w:t>
      </w:r>
    </w:p>
    <w:p w14:paraId="76E6CFF1" w14:textId="097D10E8" w:rsidR="00963BDE" w:rsidRPr="00EF7E5E" w:rsidRDefault="00917652" w:rsidP="0001551A">
      <w:pPr>
        <w:pStyle w:val="Prrafodelista"/>
        <w:jc w:val="both"/>
        <w:rPr>
          <w:rFonts w:eastAsia="Calibri" w:cstheme="minorHAnsi"/>
        </w:rPr>
      </w:pPr>
      <w:r w:rsidRPr="00EF7E5E">
        <w:rPr>
          <w:rFonts w:eastAsia="Calibri" w:cstheme="minorHAnsi"/>
          <w:b/>
        </w:rPr>
        <w:t>2º:</w:t>
      </w:r>
      <w:r w:rsidRPr="00EF7E5E">
        <w:rPr>
          <w:rFonts w:eastAsia="Calibri" w:cstheme="minorHAnsi"/>
        </w:rPr>
        <w:t xml:space="preserve"> </w:t>
      </w:r>
      <w:r w:rsidR="00963BDE" w:rsidRPr="00EF7E5E">
        <w:rPr>
          <w:rFonts w:eastAsia="Calibri" w:cstheme="minorHAnsi"/>
        </w:rPr>
        <w:t>P</w:t>
      </w:r>
      <w:r w:rsidR="00D96B79" w:rsidRPr="00EF7E5E">
        <w:rPr>
          <w:rFonts w:eastAsia="Calibri" w:cstheme="minorHAnsi"/>
        </w:rPr>
        <w:t xml:space="preserve">resentación de </w:t>
      </w:r>
      <w:r w:rsidRPr="00EF7E5E">
        <w:rPr>
          <w:rFonts w:eastAsia="Calibri" w:cstheme="minorHAnsi"/>
        </w:rPr>
        <w:t xml:space="preserve">breve reseña de las actividades y metas alcanzadas a partir de la implementación de proyectos de las anteriores convocatorias Voluntariado UNSE y de las convocatorias de la SPU (convocatoria de voluntariado y convocatoria de extensión). </w:t>
      </w:r>
    </w:p>
    <w:p w14:paraId="0FC44A50" w14:textId="70A960DE" w:rsidR="00864045" w:rsidRPr="00EF7E5E" w:rsidRDefault="00D96B79" w:rsidP="0001551A">
      <w:pPr>
        <w:pStyle w:val="Prrafodelista"/>
        <w:jc w:val="both"/>
        <w:rPr>
          <w:rFonts w:eastAsia="Calibri" w:cstheme="minorHAnsi"/>
        </w:rPr>
      </w:pPr>
      <w:r w:rsidRPr="00EF7E5E">
        <w:rPr>
          <w:rFonts w:eastAsia="Calibri" w:cstheme="minorHAnsi"/>
          <w:b/>
        </w:rPr>
        <w:t>3º:</w:t>
      </w:r>
      <w:r w:rsidR="001A3590" w:rsidRPr="00EF7E5E">
        <w:rPr>
          <w:rFonts w:eastAsia="Calibri" w:cstheme="minorHAnsi"/>
          <w:b/>
        </w:rPr>
        <w:t xml:space="preserve"> </w:t>
      </w:r>
      <w:r w:rsidR="00C47242" w:rsidRPr="00EF7E5E">
        <w:rPr>
          <w:rFonts w:eastAsia="Calibri" w:cstheme="minorHAnsi"/>
        </w:rPr>
        <w:t xml:space="preserve">Presentación de antecedentes </w:t>
      </w:r>
      <w:r w:rsidR="000454AD">
        <w:rPr>
          <w:rFonts w:eastAsia="Calibri" w:cstheme="minorHAnsi"/>
        </w:rPr>
        <w:t xml:space="preserve">de la institución </w:t>
      </w:r>
      <w:r w:rsidR="001E5FD7">
        <w:rPr>
          <w:rFonts w:eastAsia="Calibri" w:cstheme="minorHAnsi"/>
        </w:rPr>
        <w:t xml:space="preserve">vinculada </w:t>
      </w:r>
      <w:r w:rsidR="001E5FD7" w:rsidRPr="00EF7E5E">
        <w:rPr>
          <w:rFonts w:eastAsia="Calibri" w:cstheme="minorHAnsi"/>
        </w:rPr>
        <w:t>describiendo</w:t>
      </w:r>
      <w:r w:rsidR="001A3590" w:rsidRPr="00EF7E5E">
        <w:rPr>
          <w:rFonts w:eastAsia="Calibri" w:cstheme="minorHAnsi"/>
        </w:rPr>
        <w:t xml:space="preserve"> (una carilla mínimo hasta dos carillas máximo) su visión, misión</w:t>
      </w:r>
      <w:r w:rsidR="00754A91">
        <w:rPr>
          <w:rFonts w:eastAsia="Calibri" w:cstheme="minorHAnsi"/>
        </w:rPr>
        <w:t>, objetivos y resultados.</w:t>
      </w:r>
    </w:p>
    <w:p w14:paraId="786398FB" w14:textId="3E8DF478" w:rsidR="00725F08" w:rsidRPr="00EF7E5E" w:rsidRDefault="00C47242" w:rsidP="00725F08">
      <w:pPr>
        <w:rPr>
          <w:rFonts w:eastAsia="Calibri" w:cstheme="minorHAnsi"/>
          <w:b/>
          <w:lang w:val="es-AR"/>
        </w:rPr>
      </w:pPr>
      <w:r w:rsidRPr="00EF7E5E">
        <w:rPr>
          <w:rFonts w:eastAsia="Calibri" w:cstheme="minorHAnsi"/>
          <w:b/>
          <w:lang w:val="es-AR"/>
        </w:rPr>
        <w:t xml:space="preserve">4.2 </w:t>
      </w:r>
      <w:r w:rsidR="00725F08" w:rsidRPr="00EF7E5E">
        <w:rPr>
          <w:rFonts w:eastAsia="Calibri" w:cstheme="minorHAnsi"/>
          <w:b/>
          <w:lang w:val="es-AR"/>
        </w:rPr>
        <w:t xml:space="preserve">¿Quiénes pueden </w:t>
      </w:r>
      <w:r w:rsidR="00BD509C">
        <w:rPr>
          <w:rFonts w:eastAsia="Calibri" w:cstheme="minorHAnsi"/>
          <w:b/>
          <w:lang w:val="es-AR"/>
        </w:rPr>
        <w:t>integrar los</w:t>
      </w:r>
      <w:r w:rsidR="00725F08" w:rsidRPr="00EF7E5E">
        <w:rPr>
          <w:rFonts w:eastAsia="Calibri" w:cstheme="minorHAnsi"/>
          <w:b/>
          <w:lang w:val="es-AR"/>
        </w:rPr>
        <w:t xml:space="preserve"> proyectos? </w:t>
      </w:r>
    </w:p>
    <w:p w14:paraId="1FF0BEAF" w14:textId="70ADE441" w:rsidR="00725F08" w:rsidRPr="00EF7E5E" w:rsidRDefault="00725F08" w:rsidP="00725F08">
      <w:pPr>
        <w:rPr>
          <w:rFonts w:eastAsia="Calibri" w:cstheme="minorHAnsi"/>
        </w:rPr>
      </w:pPr>
      <w:r w:rsidRPr="00EF7E5E">
        <w:rPr>
          <w:rFonts w:eastAsia="Calibri" w:cstheme="minorHAnsi"/>
          <w:lang w:val="es-AR"/>
        </w:rPr>
        <w:t>Estudi</w:t>
      </w:r>
      <w:r w:rsidR="00984AC4">
        <w:rPr>
          <w:rFonts w:eastAsia="Calibri" w:cstheme="minorHAnsi"/>
          <w:lang w:val="es-AR"/>
        </w:rPr>
        <w:t xml:space="preserve">antes, </w:t>
      </w:r>
      <w:r w:rsidR="008564EF">
        <w:rPr>
          <w:rFonts w:eastAsia="Calibri" w:cstheme="minorHAnsi"/>
          <w:lang w:val="es-AR"/>
        </w:rPr>
        <w:t>egresados</w:t>
      </w:r>
      <w:r w:rsidR="00984AC4">
        <w:rPr>
          <w:rFonts w:eastAsia="Calibri" w:cstheme="minorHAnsi"/>
          <w:lang w:val="es-AR"/>
        </w:rPr>
        <w:t>, docentes</w:t>
      </w:r>
      <w:r w:rsidR="00D231FC">
        <w:rPr>
          <w:rFonts w:eastAsia="Calibri" w:cstheme="minorHAnsi"/>
          <w:lang w:val="es-AR"/>
        </w:rPr>
        <w:t>, investigadores</w:t>
      </w:r>
      <w:r w:rsidR="00984AC4">
        <w:rPr>
          <w:rFonts w:eastAsia="Calibri" w:cstheme="minorHAnsi"/>
          <w:lang w:val="es-AR"/>
        </w:rPr>
        <w:t xml:space="preserve"> y </w:t>
      </w:r>
      <w:proofErr w:type="spellStart"/>
      <w:r w:rsidR="00984AC4">
        <w:rPr>
          <w:rFonts w:eastAsia="Calibri" w:cstheme="minorHAnsi"/>
          <w:lang w:val="es-AR"/>
        </w:rPr>
        <w:t>no</w:t>
      </w:r>
      <w:r w:rsidRPr="00EF7E5E">
        <w:rPr>
          <w:rFonts w:eastAsia="Calibri" w:cstheme="minorHAnsi"/>
          <w:lang w:val="es-AR"/>
        </w:rPr>
        <w:t>docentes</w:t>
      </w:r>
      <w:proofErr w:type="spellEnd"/>
      <w:r w:rsidRPr="00EF7E5E">
        <w:rPr>
          <w:rFonts w:eastAsia="Calibri" w:cstheme="minorHAnsi"/>
          <w:lang w:val="es-AR"/>
        </w:rPr>
        <w:t xml:space="preserve"> que forman parte de la comunidad UNSE:</w:t>
      </w:r>
    </w:p>
    <w:p w14:paraId="71D00FD2" w14:textId="77777777" w:rsidR="00725F08" w:rsidRPr="00EF7E5E" w:rsidRDefault="00725F08" w:rsidP="00725F08">
      <w:pPr>
        <w:pStyle w:val="Prrafodelista"/>
        <w:numPr>
          <w:ilvl w:val="0"/>
          <w:numId w:val="5"/>
        </w:numPr>
        <w:rPr>
          <w:rFonts w:eastAsia="Calibri" w:cstheme="minorHAnsi"/>
        </w:rPr>
      </w:pPr>
      <w:r w:rsidRPr="00EF7E5E">
        <w:rPr>
          <w:rFonts w:eastAsia="Calibri" w:cstheme="minorHAnsi"/>
          <w:lang w:val="es-AR"/>
        </w:rPr>
        <w:t>Facultad de Agronomía y Agroindustrias</w:t>
      </w:r>
    </w:p>
    <w:p w14:paraId="55FBD9BB" w14:textId="77777777" w:rsidR="00725F08" w:rsidRPr="00EF7E5E" w:rsidRDefault="00725F08" w:rsidP="00725F08">
      <w:pPr>
        <w:pStyle w:val="Prrafodelista"/>
        <w:numPr>
          <w:ilvl w:val="0"/>
          <w:numId w:val="5"/>
        </w:numPr>
        <w:rPr>
          <w:rFonts w:eastAsia="Calibri" w:cstheme="minorHAnsi"/>
        </w:rPr>
      </w:pPr>
      <w:r w:rsidRPr="00EF7E5E">
        <w:rPr>
          <w:rFonts w:eastAsia="Calibri" w:cstheme="minorHAnsi"/>
          <w:lang w:val="es-AR"/>
        </w:rPr>
        <w:t>Facultad de Ciencias Exactas y Tecnologías</w:t>
      </w:r>
    </w:p>
    <w:p w14:paraId="39DCD13F" w14:textId="77777777" w:rsidR="00725F08" w:rsidRPr="00EF7E5E" w:rsidRDefault="00725F08" w:rsidP="00725F08">
      <w:pPr>
        <w:pStyle w:val="Prrafodelista"/>
        <w:numPr>
          <w:ilvl w:val="0"/>
          <w:numId w:val="5"/>
        </w:numPr>
        <w:rPr>
          <w:rFonts w:eastAsia="Calibri" w:cstheme="minorHAnsi"/>
        </w:rPr>
      </w:pPr>
      <w:r w:rsidRPr="00EF7E5E">
        <w:rPr>
          <w:rFonts w:eastAsia="Calibri" w:cstheme="minorHAnsi"/>
          <w:lang w:val="es-AR"/>
        </w:rPr>
        <w:t>Facultad de Ciencias Forestales</w:t>
      </w:r>
    </w:p>
    <w:p w14:paraId="67543075" w14:textId="77777777" w:rsidR="00725F08" w:rsidRPr="00EF7E5E" w:rsidRDefault="00725F08" w:rsidP="00725F08">
      <w:pPr>
        <w:pStyle w:val="Prrafodelista"/>
        <w:numPr>
          <w:ilvl w:val="0"/>
          <w:numId w:val="5"/>
        </w:numPr>
        <w:rPr>
          <w:rFonts w:eastAsia="Calibri" w:cstheme="minorHAnsi"/>
        </w:rPr>
      </w:pPr>
      <w:r w:rsidRPr="00EF7E5E">
        <w:rPr>
          <w:rFonts w:eastAsia="Calibri" w:cstheme="minorHAnsi"/>
          <w:lang w:val="es-AR"/>
        </w:rPr>
        <w:t xml:space="preserve">Facultad de Humanidades, Ciencias Sociales y de </w:t>
      </w:r>
      <w:smartTag w:uri="urn:schemas-microsoft-com:office:smarttags" w:element="PersonName">
        <w:smartTagPr>
          <w:attr w:name="ProductID" w:val="la Salud"/>
        </w:smartTagPr>
        <w:r w:rsidRPr="00EF7E5E">
          <w:rPr>
            <w:rFonts w:eastAsia="Calibri" w:cstheme="minorHAnsi"/>
            <w:lang w:val="es-AR"/>
          </w:rPr>
          <w:t>la Salud</w:t>
        </w:r>
      </w:smartTag>
    </w:p>
    <w:p w14:paraId="23D3D8CA" w14:textId="77777777" w:rsidR="00725F08" w:rsidRPr="004010C0" w:rsidRDefault="00725F08" w:rsidP="00725F08">
      <w:pPr>
        <w:pStyle w:val="Prrafodelista"/>
        <w:numPr>
          <w:ilvl w:val="0"/>
          <w:numId w:val="5"/>
        </w:numPr>
        <w:rPr>
          <w:rFonts w:eastAsia="Calibri" w:cstheme="minorHAnsi"/>
        </w:rPr>
      </w:pPr>
      <w:r w:rsidRPr="00EF7E5E">
        <w:rPr>
          <w:rFonts w:eastAsia="Calibri" w:cstheme="minorHAnsi"/>
          <w:lang w:val="es-AR"/>
        </w:rPr>
        <w:t>Facultad de Ciencias Médicas</w:t>
      </w:r>
    </w:p>
    <w:p w14:paraId="79883B4E" w14:textId="0EC3EC0F" w:rsidR="004010C0" w:rsidRPr="00EF7E5E" w:rsidRDefault="004010C0" w:rsidP="00725F08">
      <w:pPr>
        <w:pStyle w:val="Prrafodelista"/>
        <w:numPr>
          <w:ilvl w:val="0"/>
          <w:numId w:val="5"/>
        </w:numPr>
        <w:rPr>
          <w:rFonts w:eastAsia="Calibri" w:cstheme="minorHAnsi"/>
        </w:rPr>
      </w:pPr>
      <w:r>
        <w:rPr>
          <w:rFonts w:eastAsia="Calibri" w:cstheme="minorHAnsi"/>
          <w:lang w:val="es-AR"/>
        </w:rPr>
        <w:t>Escuela para la Innovación Educativa</w:t>
      </w:r>
    </w:p>
    <w:p w14:paraId="1FD008C2" w14:textId="77777777" w:rsidR="00477259" w:rsidRPr="00EF7E5E" w:rsidRDefault="00C47242" w:rsidP="00725F08">
      <w:pPr>
        <w:jc w:val="both"/>
        <w:rPr>
          <w:rFonts w:eastAsia="Calibri" w:cstheme="minorHAnsi"/>
          <w:b/>
        </w:rPr>
      </w:pPr>
      <w:r w:rsidRPr="00EF7E5E">
        <w:rPr>
          <w:rFonts w:eastAsia="Calibri" w:cstheme="minorHAnsi"/>
          <w:b/>
        </w:rPr>
        <w:t xml:space="preserve">4.3 </w:t>
      </w:r>
      <w:r w:rsidR="00725F08" w:rsidRPr="00EF7E5E">
        <w:rPr>
          <w:rFonts w:eastAsia="Calibri" w:cstheme="minorHAnsi"/>
          <w:b/>
        </w:rPr>
        <w:t xml:space="preserve">El equipo de voluntariado debe estar constituido por: </w:t>
      </w:r>
    </w:p>
    <w:p w14:paraId="0AECCA47" w14:textId="1965BFFF" w:rsidR="00A36DD5" w:rsidRPr="00EF7E5E" w:rsidRDefault="00725F08" w:rsidP="00725F08">
      <w:pPr>
        <w:numPr>
          <w:ilvl w:val="0"/>
          <w:numId w:val="6"/>
        </w:numPr>
        <w:jc w:val="both"/>
        <w:rPr>
          <w:rFonts w:eastAsia="Calibri" w:cstheme="minorHAnsi"/>
          <w:b/>
          <w:lang w:val="es-AR"/>
        </w:rPr>
      </w:pPr>
      <w:r w:rsidRPr="00EF7E5E">
        <w:rPr>
          <w:rFonts w:eastAsia="Calibri" w:cstheme="minorHAnsi"/>
          <w:b/>
          <w:lang w:val="es-AR"/>
        </w:rPr>
        <w:t xml:space="preserve">Un (1) director, y (1) un </w:t>
      </w:r>
      <w:proofErr w:type="spellStart"/>
      <w:r w:rsidRPr="00EF7E5E">
        <w:rPr>
          <w:rFonts w:eastAsia="Calibri" w:cstheme="minorHAnsi"/>
          <w:b/>
          <w:lang w:val="es-AR"/>
        </w:rPr>
        <w:t>co</w:t>
      </w:r>
      <w:proofErr w:type="spellEnd"/>
      <w:r w:rsidRPr="00EF7E5E">
        <w:rPr>
          <w:rFonts w:eastAsia="Calibri" w:cstheme="minorHAnsi"/>
          <w:b/>
          <w:lang w:val="es-AR"/>
        </w:rPr>
        <w:t>-director (opcional).</w:t>
      </w:r>
      <w:r w:rsidRPr="00EF7E5E">
        <w:rPr>
          <w:rFonts w:eastAsia="Calibri" w:cstheme="minorHAnsi"/>
          <w:lang w:val="es-AR"/>
        </w:rPr>
        <w:t xml:space="preserve"> El director del proyecto debe ser un: docente titular, docente asociado, docente adjunto, jefe de prácticos, docente auxiliar de primera</w:t>
      </w:r>
      <w:r w:rsidR="009B5DEC">
        <w:rPr>
          <w:rFonts w:eastAsia="Calibri" w:cstheme="minorHAnsi"/>
          <w:lang w:val="es-AR"/>
        </w:rPr>
        <w:t xml:space="preserve"> categoría de carácter regular y </w:t>
      </w:r>
      <w:proofErr w:type="spellStart"/>
      <w:r w:rsidRPr="00EF7E5E">
        <w:rPr>
          <w:rFonts w:eastAsia="Calibri" w:cstheme="minorHAnsi"/>
          <w:lang w:val="es-AR"/>
        </w:rPr>
        <w:t>nodocentes</w:t>
      </w:r>
      <w:proofErr w:type="spellEnd"/>
      <w:r w:rsidR="009B5DEC">
        <w:rPr>
          <w:rFonts w:eastAsia="Calibri" w:cstheme="minorHAnsi"/>
          <w:lang w:val="es-AR"/>
        </w:rPr>
        <w:t>,</w:t>
      </w:r>
      <w:r w:rsidRPr="00EF7E5E">
        <w:rPr>
          <w:rFonts w:eastAsia="Calibri" w:cstheme="minorHAnsi"/>
          <w:lang w:val="es-AR"/>
        </w:rPr>
        <w:t xml:space="preserve"> quienes serán los responsables tanto del financiamiento, como de ejecutar y elaborar el informe técnico de final y la rendición de cuentas final correspondientes. Los directores serán los responsables ante la Universidad </w:t>
      </w:r>
      <w:r w:rsidR="001E5FD7">
        <w:rPr>
          <w:rFonts w:eastAsia="Calibri" w:cstheme="minorHAnsi"/>
          <w:lang w:val="es-AR"/>
        </w:rPr>
        <w:t xml:space="preserve">de </w:t>
      </w:r>
      <w:r w:rsidRPr="00EF7E5E">
        <w:rPr>
          <w:rFonts w:eastAsia="Calibri" w:cstheme="minorHAnsi"/>
          <w:lang w:val="es-AR"/>
        </w:rPr>
        <w:t>la rendición del financiamiento. Una misma persona puede ser director de hasta dos proyectos</w:t>
      </w:r>
      <w:r w:rsidRPr="00EF7E5E">
        <w:rPr>
          <w:rFonts w:eastAsia="Calibri" w:cstheme="minorHAnsi"/>
          <w:b/>
          <w:lang w:val="es-AR"/>
        </w:rPr>
        <w:t>.</w:t>
      </w:r>
    </w:p>
    <w:p w14:paraId="3918CA6E" w14:textId="3D04F5CA" w:rsidR="00725F08" w:rsidRPr="00EF7E5E" w:rsidRDefault="00A36DD5" w:rsidP="00725F08">
      <w:pPr>
        <w:numPr>
          <w:ilvl w:val="0"/>
          <w:numId w:val="6"/>
        </w:numPr>
        <w:jc w:val="both"/>
        <w:rPr>
          <w:rFonts w:eastAsia="Calibri" w:cstheme="minorHAnsi"/>
          <w:lang w:val="es-AR"/>
        </w:rPr>
      </w:pPr>
      <w:r w:rsidRPr="00EF7E5E">
        <w:rPr>
          <w:rFonts w:eastAsia="Calibri" w:cstheme="minorHAnsi"/>
          <w:lang w:val="es-AR"/>
        </w:rPr>
        <w:t>Los proyectos</w:t>
      </w:r>
      <w:r w:rsidR="00BD509C">
        <w:rPr>
          <w:rFonts w:eastAsia="Calibri" w:cstheme="minorHAnsi"/>
          <w:lang w:val="es-AR"/>
        </w:rPr>
        <w:t xml:space="preserve"> pueden</w:t>
      </w:r>
      <w:r w:rsidRPr="00EF7E5E">
        <w:rPr>
          <w:rFonts w:eastAsia="Calibri" w:cstheme="minorHAnsi"/>
          <w:lang w:val="es-AR"/>
        </w:rPr>
        <w:t xml:space="preserve"> contar con un </w:t>
      </w:r>
      <w:r w:rsidRPr="00EF7E5E">
        <w:rPr>
          <w:rFonts w:eastAsia="Calibri" w:cstheme="minorHAnsi"/>
          <w:b/>
          <w:lang w:val="es-AR"/>
        </w:rPr>
        <w:t>coordinador/a académico/a,</w:t>
      </w:r>
      <w:r w:rsidRPr="00EF7E5E">
        <w:rPr>
          <w:rFonts w:eastAsia="Calibri" w:cstheme="minorHAnsi"/>
          <w:lang w:val="es-AR"/>
        </w:rPr>
        <w:t xml:space="preserve"> el cual tendrá por función garantizar la articulación entre las propuestas curriculares involucradas en el </w:t>
      </w:r>
      <w:r w:rsidRPr="00EF7E5E">
        <w:rPr>
          <w:rFonts w:eastAsia="Calibri" w:cstheme="minorHAnsi"/>
          <w:lang w:val="es-AR"/>
        </w:rPr>
        <w:lastRenderedPageBreak/>
        <w:t>proyecto y la</w:t>
      </w:r>
      <w:r w:rsidR="00D54791">
        <w:rPr>
          <w:rFonts w:eastAsia="Calibri" w:cstheme="minorHAnsi"/>
          <w:lang w:val="es-AR"/>
        </w:rPr>
        <w:t xml:space="preserve"> </w:t>
      </w:r>
      <w:r w:rsidRPr="00EF7E5E">
        <w:rPr>
          <w:rFonts w:eastAsia="Calibri" w:cstheme="minorHAnsi"/>
          <w:lang w:val="es-AR"/>
        </w:rPr>
        <w:t xml:space="preserve">implementación </w:t>
      </w:r>
      <w:r w:rsidR="00D54791" w:rsidRPr="00EF7E5E">
        <w:rPr>
          <w:rFonts w:eastAsia="Calibri" w:cstheme="minorHAnsi"/>
          <w:lang w:val="es-AR"/>
        </w:rPr>
        <w:t>de este</w:t>
      </w:r>
      <w:r w:rsidRPr="00EF7E5E">
        <w:rPr>
          <w:rFonts w:eastAsia="Calibri" w:cstheme="minorHAnsi"/>
          <w:lang w:val="es-AR"/>
        </w:rPr>
        <w:t>. Pueden ser coordinador/a académico/a el/la docente titular, docente asociado, docente adjunto, jefe de</w:t>
      </w:r>
      <w:r w:rsidR="00E3574A">
        <w:rPr>
          <w:rFonts w:eastAsia="Calibri" w:cstheme="minorHAnsi"/>
          <w:lang w:val="es-AR"/>
        </w:rPr>
        <w:t xml:space="preserve"> trabajos</w:t>
      </w:r>
      <w:r w:rsidRPr="00EF7E5E">
        <w:rPr>
          <w:rFonts w:eastAsia="Calibri" w:cstheme="minorHAnsi"/>
          <w:lang w:val="es-AR"/>
        </w:rPr>
        <w:t xml:space="preserve"> prácticos, docente auxiliar de primera categoría, docente contratado/a de la/s cátedra/s a la cual se vincula el proyecto</w:t>
      </w:r>
      <w:r w:rsidR="00725F08" w:rsidRPr="00EF7E5E">
        <w:rPr>
          <w:rFonts w:eastAsia="Calibri" w:cstheme="minorHAnsi"/>
          <w:lang w:val="es-AR"/>
        </w:rPr>
        <w:t xml:space="preserve"> </w:t>
      </w:r>
    </w:p>
    <w:p w14:paraId="071AA020" w14:textId="25A142EC" w:rsidR="00A36DD5" w:rsidRPr="00EF7E5E" w:rsidRDefault="00A36DD5" w:rsidP="00A36DD5">
      <w:pPr>
        <w:numPr>
          <w:ilvl w:val="0"/>
          <w:numId w:val="6"/>
        </w:numPr>
        <w:jc w:val="both"/>
        <w:rPr>
          <w:rFonts w:eastAsia="Calibri" w:cstheme="minorHAnsi"/>
        </w:rPr>
      </w:pPr>
      <w:r w:rsidRPr="00EF7E5E">
        <w:rPr>
          <w:rFonts w:eastAsia="Calibri" w:cstheme="minorHAnsi"/>
          <w:b/>
          <w:lang w:val="es-AR"/>
        </w:rPr>
        <w:t>Estudiantes</w:t>
      </w:r>
      <w:r w:rsidRPr="00EF7E5E">
        <w:rPr>
          <w:rFonts w:eastAsia="Calibri" w:cstheme="minorHAnsi"/>
          <w:lang w:val="es-AR"/>
        </w:rPr>
        <w:t xml:space="preserve">: </w:t>
      </w:r>
      <w:r w:rsidRPr="00EF7E5E">
        <w:rPr>
          <w:rFonts w:eastAsia="Calibri" w:cstheme="minorHAnsi"/>
        </w:rPr>
        <w:t>Los equipos deberán contemplar la participación de estudiantes regulares de la UNSE</w:t>
      </w:r>
      <w:r w:rsidR="00DB5227">
        <w:rPr>
          <w:rFonts w:eastAsia="Calibri" w:cstheme="minorHAnsi"/>
        </w:rPr>
        <w:t xml:space="preserve">, </w:t>
      </w:r>
      <w:r w:rsidRPr="009E060A">
        <w:rPr>
          <w:rFonts w:eastAsia="Calibri" w:cstheme="minorHAnsi"/>
          <w:b/>
        </w:rPr>
        <w:t xml:space="preserve">mínimo </w:t>
      </w:r>
      <w:r w:rsidR="009E060A">
        <w:rPr>
          <w:rFonts w:eastAsia="Calibri" w:cstheme="minorHAnsi"/>
          <w:b/>
        </w:rPr>
        <w:t>10</w:t>
      </w:r>
      <w:r w:rsidRPr="009E060A">
        <w:rPr>
          <w:rFonts w:eastAsia="Calibri" w:cstheme="minorHAnsi"/>
          <w:b/>
        </w:rPr>
        <w:t xml:space="preserve"> estudiantes por proyecto</w:t>
      </w:r>
      <w:r w:rsidRPr="00EF7E5E">
        <w:rPr>
          <w:rFonts w:eastAsia="Calibri" w:cstheme="minorHAnsi"/>
        </w:rPr>
        <w:t xml:space="preserve"> </w:t>
      </w:r>
      <w:r w:rsidR="00DB5227">
        <w:rPr>
          <w:rFonts w:eastAsia="Calibri" w:cstheme="minorHAnsi"/>
        </w:rPr>
        <w:t>(</w:t>
      </w:r>
      <w:r w:rsidRPr="00EF7E5E">
        <w:rPr>
          <w:rFonts w:eastAsia="Calibri" w:cstheme="minorHAnsi"/>
        </w:rPr>
        <w:t>requisito excluyente</w:t>
      </w:r>
      <w:r w:rsidR="00DB5227">
        <w:rPr>
          <w:rFonts w:eastAsia="Calibri" w:cstheme="minorHAnsi"/>
        </w:rPr>
        <w:t>)</w:t>
      </w:r>
      <w:r w:rsidRPr="00EF7E5E">
        <w:rPr>
          <w:rFonts w:eastAsia="Calibri" w:cstheme="minorHAnsi"/>
        </w:rPr>
        <w:t xml:space="preserve">. </w:t>
      </w:r>
      <w:r w:rsidR="00D54791" w:rsidRPr="00EF7E5E">
        <w:rPr>
          <w:rFonts w:eastAsia="Calibri" w:cstheme="minorHAnsi"/>
        </w:rPr>
        <w:t>Asimismo,</w:t>
      </w:r>
      <w:r w:rsidRPr="00EF7E5E">
        <w:rPr>
          <w:rFonts w:eastAsia="Calibri" w:cstheme="minorHAnsi"/>
        </w:rPr>
        <w:t xml:space="preserve"> podrán formar parte del equipo</w:t>
      </w:r>
      <w:r w:rsidR="00DB5227">
        <w:rPr>
          <w:rFonts w:eastAsia="Calibri" w:cstheme="minorHAnsi"/>
        </w:rPr>
        <w:t xml:space="preserve"> de voluntariado</w:t>
      </w:r>
      <w:r w:rsidRPr="00EF7E5E">
        <w:rPr>
          <w:rFonts w:eastAsia="Calibri" w:cstheme="minorHAnsi"/>
        </w:rPr>
        <w:t xml:space="preserve"> estudiantes de otras instituciones </w:t>
      </w:r>
      <w:r w:rsidR="00D54791" w:rsidRPr="00EF7E5E">
        <w:rPr>
          <w:rFonts w:eastAsia="Calibri" w:cstheme="minorHAnsi"/>
        </w:rPr>
        <w:t>educativas provinciales</w:t>
      </w:r>
      <w:r w:rsidRPr="00EF7E5E">
        <w:rPr>
          <w:rFonts w:eastAsia="Calibri" w:cstheme="minorHAnsi"/>
        </w:rPr>
        <w:t xml:space="preserve"> y/o nacionales, públicas y/o privadas. La participación de otras instituciones favorecerá el carácter interdisciplinario y multidisciplinario de los proyectos.</w:t>
      </w:r>
    </w:p>
    <w:p w14:paraId="237DAE03" w14:textId="77777777" w:rsidR="00A36DD5" w:rsidRPr="00EF7E5E" w:rsidRDefault="00A36DD5" w:rsidP="00A36DD5">
      <w:pPr>
        <w:numPr>
          <w:ilvl w:val="0"/>
          <w:numId w:val="6"/>
        </w:numPr>
        <w:jc w:val="both"/>
        <w:rPr>
          <w:rFonts w:eastAsia="Calibri" w:cstheme="minorHAnsi"/>
          <w:lang w:val="es-AR"/>
        </w:rPr>
      </w:pPr>
      <w:r w:rsidRPr="00EF7E5E">
        <w:rPr>
          <w:rFonts w:eastAsia="Calibri" w:cstheme="minorHAnsi"/>
          <w:b/>
          <w:lang w:val="es-AR"/>
        </w:rPr>
        <w:t>Docentes</w:t>
      </w:r>
      <w:r w:rsidR="00523A02" w:rsidRPr="00EF7E5E">
        <w:rPr>
          <w:rFonts w:eastAsia="Calibri" w:cstheme="minorHAnsi"/>
          <w:lang w:val="es-AR"/>
        </w:rPr>
        <w:t xml:space="preserve"> de las UUAA de la UNSE y de otros establecimientos educativos de nivel secundario, terciario y universitario. </w:t>
      </w:r>
    </w:p>
    <w:p w14:paraId="27898062" w14:textId="77777777" w:rsidR="00A36DD5" w:rsidRPr="00EF7E5E" w:rsidRDefault="00A36DD5" w:rsidP="00A36DD5">
      <w:pPr>
        <w:numPr>
          <w:ilvl w:val="0"/>
          <w:numId w:val="6"/>
        </w:numPr>
        <w:jc w:val="both"/>
        <w:rPr>
          <w:rFonts w:eastAsia="Calibri" w:cstheme="minorHAnsi"/>
          <w:lang w:val="es-AR"/>
        </w:rPr>
      </w:pPr>
      <w:proofErr w:type="spellStart"/>
      <w:r w:rsidRPr="00EF7E5E">
        <w:rPr>
          <w:rFonts w:eastAsia="Calibri" w:cstheme="minorHAnsi"/>
          <w:b/>
          <w:lang w:val="es-AR"/>
        </w:rPr>
        <w:t>Nodocentes</w:t>
      </w:r>
      <w:proofErr w:type="spellEnd"/>
      <w:r w:rsidRPr="00EF7E5E">
        <w:rPr>
          <w:rFonts w:eastAsia="Calibri" w:cstheme="minorHAnsi"/>
          <w:b/>
          <w:lang w:val="es-AR"/>
        </w:rPr>
        <w:t>:</w:t>
      </w:r>
      <w:r w:rsidRPr="00EF7E5E">
        <w:rPr>
          <w:rFonts w:eastAsia="Calibri" w:cstheme="minorHAnsi"/>
          <w:lang w:val="es-AR"/>
        </w:rPr>
        <w:t xml:space="preserve"> podrán integrar los equipos de voluntariados el personal </w:t>
      </w:r>
      <w:proofErr w:type="spellStart"/>
      <w:r w:rsidRPr="00EF7E5E">
        <w:rPr>
          <w:rFonts w:eastAsia="Calibri" w:cstheme="minorHAnsi"/>
          <w:lang w:val="es-AR"/>
        </w:rPr>
        <w:t>nodocente</w:t>
      </w:r>
      <w:proofErr w:type="spellEnd"/>
      <w:r w:rsidRPr="00EF7E5E">
        <w:rPr>
          <w:rFonts w:eastAsia="Calibri" w:cstheme="minorHAnsi"/>
          <w:lang w:val="es-AR"/>
        </w:rPr>
        <w:t xml:space="preserve">, personal administrativo, auxiliar y de apoyo. La inclusión de los mismos tendrá una valoración positiva. </w:t>
      </w:r>
    </w:p>
    <w:p w14:paraId="00748EEE" w14:textId="6F79AD09" w:rsidR="00DB5227" w:rsidRDefault="00DB5227" w:rsidP="00DB5227">
      <w:pPr>
        <w:numPr>
          <w:ilvl w:val="0"/>
          <w:numId w:val="6"/>
        </w:numPr>
        <w:jc w:val="both"/>
        <w:rPr>
          <w:rFonts w:eastAsia="Calibri" w:cstheme="minorHAnsi"/>
          <w:lang w:val="es-AR"/>
        </w:rPr>
      </w:pPr>
      <w:r>
        <w:rPr>
          <w:rFonts w:eastAsia="Calibri" w:cstheme="minorHAnsi"/>
          <w:lang w:val="es-AR"/>
        </w:rPr>
        <w:t>I</w:t>
      </w:r>
      <w:r w:rsidR="00A36DD5" w:rsidRPr="00EF7E5E">
        <w:rPr>
          <w:rFonts w:eastAsia="Calibri" w:cstheme="minorHAnsi"/>
          <w:lang w:val="es-AR"/>
        </w:rPr>
        <w:t>nvestigadores y/o graduados de la UNSE y/u otras instituciones públicas y/o privadas.</w:t>
      </w:r>
    </w:p>
    <w:p w14:paraId="69016E43" w14:textId="487CC205" w:rsidR="00DB5227" w:rsidRPr="00DB5227" w:rsidRDefault="00DB5227" w:rsidP="00DB5227">
      <w:pPr>
        <w:jc w:val="both"/>
        <w:rPr>
          <w:rFonts w:eastAsia="Calibri" w:cstheme="minorHAnsi"/>
          <w:b/>
          <w:bCs/>
          <w:lang w:val="es-AR"/>
        </w:rPr>
      </w:pPr>
      <w:r w:rsidRPr="00DB5227">
        <w:rPr>
          <w:rFonts w:eastAsia="Calibri" w:cstheme="minorHAnsi"/>
          <w:b/>
          <w:bCs/>
          <w:lang w:val="es-AR"/>
        </w:rPr>
        <w:t>Instituciones Extrauniversitarias vinculadas al proyecto</w:t>
      </w:r>
    </w:p>
    <w:p w14:paraId="16ADFF76" w14:textId="6A0D1186" w:rsidR="00A36DD5" w:rsidRPr="00EF7E5E" w:rsidRDefault="00DB5227" w:rsidP="00DB5227">
      <w:pPr>
        <w:jc w:val="both"/>
        <w:rPr>
          <w:rFonts w:eastAsia="Calibri" w:cstheme="minorHAnsi"/>
          <w:lang w:val="es-AR"/>
        </w:rPr>
      </w:pPr>
      <w:r>
        <w:rPr>
          <w:rFonts w:eastAsia="Calibri" w:cstheme="minorHAnsi"/>
          <w:lang w:val="es-AR"/>
        </w:rPr>
        <w:t>L</w:t>
      </w:r>
      <w:r w:rsidR="00A36DD5" w:rsidRPr="00EF7E5E">
        <w:rPr>
          <w:rFonts w:eastAsia="Calibri" w:cstheme="minorHAnsi"/>
          <w:lang w:val="es-AR"/>
        </w:rPr>
        <w:t xml:space="preserve">os proyectos deben contar con el </w:t>
      </w:r>
      <w:r w:rsidR="00A36DD5" w:rsidRPr="00EF7E5E">
        <w:rPr>
          <w:rFonts w:eastAsia="Calibri" w:cstheme="minorHAnsi"/>
          <w:b/>
          <w:lang w:val="es-AR"/>
        </w:rPr>
        <w:t>compromiso de terceros</w:t>
      </w:r>
      <w:r w:rsidR="00A36DD5" w:rsidRPr="00EF7E5E">
        <w:rPr>
          <w:rFonts w:eastAsia="Calibri" w:cstheme="minorHAnsi"/>
          <w:lang w:val="es-AR"/>
        </w:rPr>
        <w:t xml:space="preserve"> que estén interesados en su implementación quienes deberán manifestar dicho compromiso mediante la firma de Acta Compromiso. Se entiende por terceros a Gobiernos Provinciales, Municipios, </w:t>
      </w:r>
      <w:r w:rsidR="004156C6">
        <w:rPr>
          <w:rFonts w:eastAsia="Calibri" w:cstheme="minorHAnsi"/>
          <w:lang w:val="es-AR"/>
        </w:rPr>
        <w:t xml:space="preserve">Instituciones </w:t>
      </w:r>
      <w:r w:rsidR="00A36DD5" w:rsidRPr="00EF7E5E">
        <w:rPr>
          <w:rFonts w:eastAsia="Calibri" w:cstheme="minorHAnsi"/>
          <w:lang w:val="es-AR"/>
        </w:rPr>
        <w:t>Intermedias, Cooperativas, Asociaciones Civiles, Organismos del Sector Público</w:t>
      </w:r>
      <w:r w:rsidR="004156C6">
        <w:rPr>
          <w:rFonts w:eastAsia="Calibri" w:cstheme="minorHAnsi"/>
          <w:lang w:val="es-AR"/>
        </w:rPr>
        <w:t xml:space="preserve"> y del Sector </w:t>
      </w:r>
      <w:proofErr w:type="spellStart"/>
      <w:r w:rsidR="004156C6">
        <w:rPr>
          <w:rFonts w:eastAsia="Calibri" w:cstheme="minorHAnsi"/>
          <w:lang w:val="es-AR"/>
        </w:rPr>
        <w:t>Privadoo</w:t>
      </w:r>
      <w:proofErr w:type="spellEnd"/>
      <w:r w:rsidR="00A36DD5" w:rsidRPr="00EF7E5E">
        <w:rPr>
          <w:rFonts w:eastAsia="Calibri" w:cstheme="minorHAnsi"/>
          <w:lang w:val="es-AR"/>
        </w:rPr>
        <w:t xml:space="preserve">, Universidades de gestión privadas, etc. </w:t>
      </w:r>
    </w:p>
    <w:p w14:paraId="2C2E135B" w14:textId="77777777" w:rsidR="00523A02" w:rsidRPr="00EF7E5E" w:rsidRDefault="00523A02" w:rsidP="00523A02">
      <w:pPr>
        <w:jc w:val="both"/>
        <w:rPr>
          <w:rFonts w:cstheme="minorHAnsi"/>
          <w:lang w:val="es-AR"/>
        </w:rPr>
      </w:pPr>
      <w:r w:rsidRPr="00EF7E5E">
        <w:rPr>
          <w:rFonts w:cstheme="minorHAnsi"/>
          <w:lang w:val="es-AR"/>
        </w:rPr>
        <w:t xml:space="preserve">Se espera que todos los miembros de los equipos participen en las etapas de diseño y ejecución de proyecto. La participación de los miembros del equipo de Voluntariado será concebida y acreditada como trabajo de campo y/o práctica educativa. </w:t>
      </w:r>
    </w:p>
    <w:p w14:paraId="248A658C" w14:textId="7B5F20B4" w:rsidR="009414F3" w:rsidRPr="00EF7E5E" w:rsidRDefault="00C47242" w:rsidP="009414F3">
      <w:pPr>
        <w:jc w:val="both"/>
        <w:rPr>
          <w:rFonts w:eastAsia="Calibri" w:cstheme="minorHAnsi"/>
        </w:rPr>
      </w:pPr>
      <w:r w:rsidRPr="00EF7E5E">
        <w:rPr>
          <w:rFonts w:eastAsia="Calibri" w:cstheme="minorHAnsi"/>
          <w:b/>
        </w:rPr>
        <w:t>4.</w:t>
      </w:r>
      <w:r w:rsidR="00D54791">
        <w:rPr>
          <w:rFonts w:eastAsia="Calibri" w:cstheme="minorHAnsi"/>
          <w:b/>
        </w:rPr>
        <w:t>4</w:t>
      </w:r>
      <w:r w:rsidRPr="00EF7E5E">
        <w:rPr>
          <w:rFonts w:eastAsia="Calibri" w:cstheme="minorHAnsi"/>
          <w:b/>
        </w:rPr>
        <w:t xml:space="preserve"> </w:t>
      </w:r>
      <w:r w:rsidR="009414F3" w:rsidRPr="00EF7E5E">
        <w:rPr>
          <w:rFonts w:eastAsia="Calibri" w:cstheme="minorHAnsi"/>
          <w:b/>
        </w:rPr>
        <w:t>Duración</w:t>
      </w:r>
    </w:p>
    <w:p w14:paraId="6C6666FA" w14:textId="22616B77" w:rsidR="009414F3" w:rsidRPr="00EF7E5E" w:rsidRDefault="009414F3" w:rsidP="009414F3">
      <w:pPr>
        <w:jc w:val="both"/>
        <w:rPr>
          <w:rFonts w:eastAsia="Calibri" w:cstheme="minorHAnsi"/>
        </w:rPr>
      </w:pPr>
      <w:r w:rsidRPr="00EF7E5E">
        <w:rPr>
          <w:rFonts w:eastAsia="Calibri" w:cstheme="minorHAnsi"/>
        </w:rPr>
        <w:t xml:space="preserve">La duración mínima </w:t>
      </w:r>
      <w:r w:rsidR="00997057">
        <w:rPr>
          <w:rFonts w:eastAsia="Calibri" w:cstheme="minorHAnsi"/>
        </w:rPr>
        <w:t>de los p</w:t>
      </w:r>
      <w:r w:rsidR="009E060A">
        <w:rPr>
          <w:rFonts w:eastAsia="Calibri" w:cstheme="minorHAnsi"/>
        </w:rPr>
        <w:t>royectos deberá ser de 5</w:t>
      </w:r>
      <w:r w:rsidR="00F4694F">
        <w:rPr>
          <w:rFonts w:eastAsia="Calibri" w:cstheme="minorHAnsi"/>
        </w:rPr>
        <w:t xml:space="preserve"> meses, </w:t>
      </w:r>
      <w:r w:rsidR="00997057">
        <w:rPr>
          <w:rFonts w:eastAsia="Calibri" w:cstheme="minorHAnsi"/>
        </w:rPr>
        <w:t xml:space="preserve">y la duración máxima </w:t>
      </w:r>
      <w:r w:rsidR="00401FD1">
        <w:rPr>
          <w:rFonts w:eastAsia="Calibri" w:cstheme="minorHAnsi"/>
        </w:rPr>
        <w:t>10</w:t>
      </w:r>
      <w:r w:rsidRPr="00EF7E5E">
        <w:rPr>
          <w:rFonts w:eastAsia="Calibri" w:cstheme="minorHAnsi"/>
        </w:rPr>
        <w:t xml:space="preserve"> meses </w:t>
      </w:r>
      <w:r w:rsidR="00F4694F">
        <w:rPr>
          <w:rFonts w:eastAsia="Calibri" w:cstheme="minorHAnsi"/>
        </w:rPr>
        <w:t xml:space="preserve">posteriores </w:t>
      </w:r>
      <w:r w:rsidRPr="00EF7E5E">
        <w:rPr>
          <w:rFonts w:eastAsia="Calibri" w:cstheme="minorHAnsi"/>
        </w:rPr>
        <w:t>de recibido el financiamiento.</w:t>
      </w:r>
    </w:p>
    <w:p w14:paraId="2F896AB9" w14:textId="77777777" w:rsidR="009414F3" w:rsidRPr="00EF7E5E" w:rsidRDefault="009414F3" w:rsidP="009414F3">
      <w:pPr>
        <w:jc w:val="both"/>
        <w:rPr>
          <w:rFonts w:eastAsia="Calibri" w:cstheme="minorHAnsi"/>
        </w:rPr>
      </w:pPr>
      <w:r w:rsidRPr="00EF7E5E">
        <w:rPr>
          <w:rFonts w:eastAsia="Calibri" w:cstheme="minorHAnsi"/>
        </w:rPr>
        <w:t>Los equipos de Voluntariado pueden solicitar prórroga para la continuidad de la ejecución del proyecto, mediante nota dirigida al Secretario de Extensión Universitaria argumentando las razones, el cual no podrá exceder el plazo de 30 días. La presentación de solicitud de prórroga debe ser 30 días antes de cumplirse el plazo estipulado de duración del proyecto.</w:t>
      </w:r>
    </w:p>
    <w:p w14:paraId="581554A3" w14:textId="77777777" w:rsidR="00354756" w:rsidRDefault="00354756" w:rsidP="00354756">
      <w:pPr>
        <w:pStyle w:val="Ttulo1"/>
        <w:rPr>
          <w:rFonts w:eastAsia="Calibri"/>
        </w:rPr>
      </w:pPr>
      <w:r>
        <w:rPr>
          <w:rFonts w:eastAsia="Calibri"/>
        </w:rPr>
        <w:t xml:space="preserve">5. </w:t>
      </w:r>
      <w:r w:rsidRPr="00D8101E">
        <w:rPr>
          <w:rFonts w:eastAsia="Calibri"/>
        </w:rPr>
        <w:t xml:space="preserve">Ejes temáticos: </w:t>
      </w:r>
    </w:p>
    <w:p w14:paraId="455CE5F4" w14:textId="77777777" w:rsidR="00354756" w:rsidRPr="00EF7E5E" w:rsidRDefault="00354756" w:rsidP="00354756">
      <w:pPr>
        <w:rPr>
          <w:rFonts w:cstheme="minorHAnsi"/>
          <w:b/>
        </w:rPr>
      </w:pPr>
      <w:r w:rsidRPr="00EF7E5E">
        <w:rPr>
          <w:rFonts w:cstheme="minorHAnsi"/>
          <w:b/>
        </w:rPr>
        <w:t>5.1 Economía Popular</w:t>
      </w:r>
    </w:p>
    <w:p w14:paraId="17EE9B55" w14:textId="77777777" w:rsidR="00354756" w:rsidRPr="00EF7E5E" w:rsidRDefault="00354756" w:rsidP="00354756">
      <w:pPr>
        <w:pStyle w:val="Prrafodelista"/>
        <w:numPr>
          <w:ilvl w:val="0"/>
          <w:numId w:val="11"/>
        </w:numPr>
        <w:rPr>
          <w:rFonts w:cstheme="minorHAnsi"/>
        </w:rPr>
      </w:pPr>
      <w:r w:rsidRPr="00EF7E5E">
        <w:rPr>
          <w:rFonts w:cstheme="minorHAnsi"/>
        </w:rPr>
        <w:t>Mejoramiento de procesos productivos, cadenas de producción y comercialización e impacto ambiental en unidades productivas de la economía popular.</w:t>
      </w:r>
    </w:p>
    <w:p w14:paraId="37C9CF9D" w14:textId="77777777" w:rsidR="00354756" w:rsidRPr="00EF7E5E" w:rsidRDefault="00354756" w:rsidP="00354756">
      <w:pPr>
        <w:pStyle w:val="Prrafodelista"/>
        <w:numPr>
          <w:ilvl w:val="0"/>
          <w:numId w:val="11"/>
        </w:numPr>
        <w:rPr>
          <w:rFonts w:cstheme="minorHAnsi"/>
        </w:rPr>
      </w:pPr>
      <w:r w:rsidRPr="00EF7E5E">
        <w:rPr>
          <w:rFonts w:cstheme="minorHAnsi"/>
        </w:rPr>
        <w:lastRenderedPageBreak/>
        <w:t>Mejoramiento de capacidades (técnicas, productivas y legales) de empresas recuperadas por sus trabajadores.</w:t>
      </w:r>
    </w:p>
    <w:p w14:paraId="542E9BAA" w14:textId="77777777" w:rsidR="00354756" w:rsidRPr="00EF7E5E" w:rsidRDefault="00354756" w:rsidP="00354756">
      <w:pPr>
        <w:pStyle w:val="Prrafodelista"/>
        <w:numPr>
          <w:ilvl w:val="0"/>
          <w:numId w:val="11"/>
        </w:numPr>
        <w:rPr>
          <w:rFonts w:cstheme="minorHAnsi"/>
        </w:rPr>
      </w:pPr>
      <w:r w:rsidRPr="00EF7E5E">
        <w:rPr>
          <w:rFonts w:cstheme="minorHAnsi"/>
        </w:rPr>
        <w:t>Desarrollo o fortalecimiento de estrategias educativas destinadas a los trabajadores del sector y sus familias.</w:t>
      </w:r>
    </w:p>
    <w:p w14:paraId="1B16BC99" w14:textId="77777777" w:rsidR="00354756" w:rsidRPr="00EF7E5E" w:rsidRDefault="00354756" w:rsidP="00354756">
      <w:pPr>
        <w:pStyle w:val="Prrafodelista"/>
        <w:numPr>
          <w:ilvl w:val="0"/>
          <w:numId w:val="11"/>
        </w:numPr>
        <w:rPr>
          <w:rFonts w:cstheme="minorHAnsi"/>
        </w:rPr>
      </w:pPr>
      <w:r w:rsidRPr="00EF7E5E">
        <w:rPr>
          <w:rFonts w:cstheme="minorHAnsi"/>
        </w:rPr>
        <w:t>Desarrollo o fortalecimiento de estrategias de capacitación destinadas a los trabajadores del sector.</w:t>
      </w:r>
    </w:p>
    <w:p w14:paraId="524E0C61" w14:textId="77777777" w:rsidR="00354756" w:rsidRPr="00EF7E5E" w:rsidRDefault="00354756" w:rsidP="00354756">
      <w:pPr>
        <w:pStyle w:val="Prrafodelista"/>
        <w:numPr>
          <w:ilvl w:val="0"/>
          <w:numId w:val="11"/>
        </w:numPr>
        <w:rPr>
          <w:rFonts w:cstheme="minorHAnsi"/>
        </w:rPr>
      </w:pPr>
      <w:r w:rsidRPr="00EF7E5E">
        <w:rPr>
          <w:rFonts w:cstheme="minorHAnsi"/>
        </w:rPr>
        <w:t>Organización social y economía del cuidado</w:t>
      </w:r>
    </w:p>
    <w:p w14:paraId="173DB411" w14:textId="77777777" w:rsidR="00354756" w:rsidRPr="00EF7E5E" w:rsidRDefault="00354756" w:rsidP="00354756">
      <w:pPr>
        <w:rPr>
          <w:rFonts w:cstheme="minorHAnsi"/>
          <w:b/>
        </w:rPr>
      </w:pPr>
      <w:r w:rsidRPr="00EF7E5E">
        <w:rPr>
          <w:rFonts w:cstheme="minorHAnsi"/>
          <w:b/>
        </w:rPr>
        <w:t>5.2 Seguridad alimentaria</w:t>
      </w:r>
    </w:p>
    <w:p w14:paraId="3531A6F3" w14:textId="77777777" w:rsidR="00354756" w:rsidRPr="00EF7E5E" w:rsidRDefault="00354756" w:rsidP="00354756">
      <w:pPr>
        <w:pStyle w:val="Prrafodelista"/>
        <w:numPr>
          <w:ilvl w:val="0"/>
          <w:numId w:val="12"/>
        </w:numPr>
        <w:rPr>
          <w:rFonts w:cstheme="minorHAnsi"/>
        </w:rPr>
      </w:pPr>
      <w:r w:rsidRPr="00EF7E5E">
        <w:rPr>
          <w:rFonts w:cstheme="minorHAnsi"/>
        </w:rPr>
        <w:t>Acceso a la alimentación</w:t>
      </w:r>
    </w:p>
    <w:p w14:paraId="4CDE89A6" w14:textId="77777777" w:rsidR="00354756" w:rsidRPr="00EF7E5E" w:rsidRDefault="00354756" w:rsidP="00354756">
      <w:pPr>
        <w:pStyle w:val="Prrafodelista"/>
        <w:numPr>
          <w:ilvl w:val="0"/>
          <w:numId w:val="12"/>
        </w:numPr>
        <w:rPr>
          <w:rFonts w:cstheme="minorHAnsi"/>
        </w:rPr>
      </w:pPr>
      <w:r w:rsidRPr="00EF7E5E">
        <w:rPr>
          <w:rFonts w:cstheme="minorHAnsi"/>
        </w:rPr>
        <w:t>Fomento de la nutrición saludable</w:t>
      </w:r>
    </w:p>
    <w:p w14:paraId="10538930" w14:textId="77777777" w:rsidR="00354756" w:rsidRPr="00EF7E5E" w:rsidRDefault="00354756" w:rsidP="00354756">
      <w:pPr>
        <w:pStyle w:val="Prrafodelista"/>
        <w:numPr>
          <w:ilvl w:val="0"/>
          <w:numId w:val="12"/>
        </w:numPr>
        <w:rPr>
          <w:rFonts w:cstheme="minorHAnsi"/>
        </w:rPr>
      </w:pPr>
      <w:r w:rsidRPr="00EF7E5E">
        <w:rPr>
          <w:rFonts w:cstheme="minorHAnsi"/>
        </w:rPr>
        <w:t>Alimentos sustentables o sostenibles</w:t>
      </w:r>
    </w:p>
    <w:p w14:paraId="6FC2AEC8" w14:textId="77777777" w:rsidR="00354756" w:rsidRPr="00EF7E5E" w:rsidRDefault="00354756" w:rsidP="00354756">
      <w:pPr>
        <w:pStyle w:val="Prrafodelista"/>
        <w:numPr>
          <w:ilvl w:val="0"/>
          <w:numId w:val="12"/>
        </w:numPr>
        <w:rPr>
          <w:rFonts w:cstheme="minorHAnsi"/>
        </w:rPr>
      </w:pPr>
      <w:r w:rsidRPr="00EF7E5E">
        <w:rPr>
          <w:rFonts w:cstheme="minorHAnsi"/>
        </w:rPr>
        <w:t>Fortalecimiento de redes locales de comercialización</w:t>
      </w:r>
    </w:p>
    <w:p w14:paraId="1AB81F47" w14:textId="77777777" w:rsidR="00354756" w:rsidRPr="00EF7E5E" w:rsidRDefault="00354756" w:rsidP="00354756">
      <w:pPr>
        <w:pStyle w:val="Prrafodelista"/>
        <w:numPr>
          <w:ilvl w:val="0"/>
          <w:numId w:val="12"/>
        </w:numPr>
        <w:rPr>
          <w:rFonts w:cstheme="minorHAnsi"/>
        </w:rPr>
      </w:pPr>
      <w:r w:rsidRPr="00EF7E5E">
        <w:rPr>
          <w:rFonts w:cstheme="minorHAnsi"/>
        </w:rPr>
        <w:t>Alimentación materno infantil /adultos mayores /personas con discapacidad</w:t>
      </w:r>
    </w:p>
    <w:p w14:paraId="24949A92" w14:textId="77777777" w:rsidR="00354756" w:rsidRPr="00EF7E5E" w:rsidRDefault="00354756" w:rsidP="00354756">
      <w:pPr>
        <w:pStyle w:val="Prrafodelista"/>
        <w:numPr>
          <w:ilvl w:val="0"/>
          <w:numId w:val="12"/>
        </w:numPr>
        <w:rPr>
          <w:rFonts w:cstheme="minorHAnsi"/>
        </w:rPr>
      </w:pPr>
      <w:r w:rsidRPr="00EF7E5E">
        <w:rPr>
          <w:rFonts w:cstheme="minorHAnsi"/>
        </w:rPr>
        <w:t>Capacitación de promotores y promotoras de Seguridad Alimentaria y Nutricional</w:t>
      </w:r>
    </w:p>
    <w:p w14:paraId="73FA9A38" w14:textId="77777777" w:rsidR="00354756" w:rsidRPr="00EF7E5E" w:rsidRDefault="00354756" w:rsidP="00354756">
      <w:pPr>
        <w:pStyle w:val="Prrafodelista"/>
        <w:numPr>
          <w:ilvl w:val="0"/>
          <w:numId w:val="12"/>
        </w:numPr>
        <w:rPr>
          <w:rFonts w:cstheme="minorHAnsi"/>
        </w:rPr>
      </w:pPr>
      <w:r w:rsidRPr="00EF7E5E">
        <w:rPr>
          <w:rFonts w:cstheme="minorHAnsi"/>
        </w:rPr>
        <w:t>Mejoramiento de las prestaciones de alimentación y nutrición en el sistema educativo</w:t>
      </w:r>
    </w:p>
    <w:p w14:paraId="6FFB459C" w14:textId="77777777" w:rsidR="00354756" w:rsidRPr="00EF7E5E" w:rsidRDefault="00354756" w:rsidP="00354756">
      <w:pPr>
        <w:rPr>
          <w:rFonts w:cstheme="minorHAnsi"/>
          <w:b/>
        </w:rPr>
      </w:pPr>
      <w:r w:rsidRPr="00EF7E5E">
        <w:rPr>
          <w:rFonts w:cstheme="minorHAnsi"/>
          <w:b/>
        </w:rPr>
        <w:t>5.3 Ambiente</w:t>
      </w:r>
      <w:r>
        <w:rPr>
          <w:rFonts w:cstheme="minorHAnsi"/>
          <w:b/>
        </w:rPr>
        <w:t xml:space="preserve"> y Manejo Forestal Sustentable</w:t>
      </w:r>
    </w:p>
    <w:p w14:paraId="15AA67D6" w14:textId="77777777" w:rsidR="00354756" w:rsidRPr="00EF7E5E" w:rsidRDefault="00354756" w:rsidP="00354756">
      <w:pPr>
        <w:pStyle w:val="Prrafodelista"/>
        <w:numPr>
          <w:ilvl w:val="0"/>
          <w:numId w:val="13"/>
        </w:numPr>
        <w:rPr>
          <w:rFonts w:cstheme="minorHAnsi"/>
        </w:rPr>
      </w:pPr>
      <w:r>
        <w:rPr>
          <w:rFonts w:cstheme="minorHAnsi"/>
        </w:rPr>
        <w:t>Gestión</w:t>
      </w:r>
      <w:r w:rsidRPr="00EF7E5E">
        <w:rPr>
          <w:rFonts w:cstheme="minorHAnsi"/>
        </w:rPr>
        <w:t xml:space="preserve"> </w:t>
      </w:r>
      <w:r>
        <w:rPr>
          <w:rFonts w:cstheme="minorHAnsi"/>
        </w:rPr>
        <w:t xml:space="preserve"> y valorización </w:t>
      </w:r>
      <w:r w:rsidRPr="00EF7E5E">
        <w:rPr>
          <w:rFonts w:cstheme="minorHAnsi"/>
        </w:rPr>
        <w:t>de residuos</w:t>
      </w:r>
      <w:r>
        <w:rPr>
          <w:rFonts w:cstheme="minorHAnsi"/>
        </w:rPr>
        <w:t xml:space="preserve"> urbanos e industriales </w:t>
      </w:r>
    </w:p>
    <w:p w14:paraId="455E4174" w14:textId="77777777" w:rsidR="00354756" w:rsidRDefault="00354756" w:rsidP="00354756">
      <w:pPr>
        <w:pStyle w:val="Prrafodelista"/>
        <w:numPr>
          <w:ilvl w:val="0"/>
          <w:numId w:val="13"/>
        </w:numPr>
        <w:rPr>
          <w:rFonts w:cstheme="minorHAnsi"/>
        </w:rPr>
      </w:pPr>
      <w:r>
        <w:rPr>
          <w:rFonts w:cstheme="minorHAnsi"/>
        </w:rPr>
        <w:t>Manejo forestal sustentable a nivel Cuenca y predial.</w:t>
      </w:r>
    </w:p>
    <w:p w14:paraId="4C01C845" w14:textId="77777777" w:rsidR="00354756" w:rsidRDefault="00354756" w:rsidP="00354756">
      <w:pPr>
        <w:pStyle w:val="Prrafodelista"/>
        <w:numPr>
          <w:ilvl w:val="0"/>
          <w:numId w:val="13"/>
        </w:numPr>
        <w:rPr>
          <w:rFonts w:cstheme="minorHAnsi"/>
        </w:rPr>
      </w:pPr>
      <w:r>
        <w:rPr>
          <w:rFonts w:cstheme="minorHAnsi"/>
        </w:rPr>
        <w:t xml:space="preserve">Aprovechamiento de Productos Forestales No Madereros </w:t>
      </w:r>
    </w:p>
    <w:p w14:paraId="7B6CE3B1" w14:textId="77777777" w:rsidR="00354756" w:rsidRPr="00EF7E5E" w:rsidRDefault="00354756" w:rsidP="00354756">
      <w:pPr>
        <w:pStyle w:val="Prrafodelista"/>
        <w:numPr>
          <w:ilvl w:val="0"/>
          <w:numId w:val="13"/>
        </w:numPr>
        <w:rPr>
          <w:rFonts w:cstheme="minorHAnsi"/>
        </w:rPr>
      </w:pPr>
      <w:r w:rsidRPr="00EF7E5E">
        <w:rPr>
          <w:rFonts w:cstheme="minorHAnsi"/>
        </w:rPr>
        <w:t xml:space="preserve">Energías </w:t>
      </w:r>
      <w:r>
        <w:rPr>
          <w:rFonts w:cstheme="minorHAnsi"/>
        </w:rPr>
        <w:t>limpias y Eficiencia Energética</w:t>
      </w:r>
    </w:p>
    <w:p w14:paraId="1B67FB55" w14:textId="77777777" w:rsidR="00354756" w:rsidRDefault="00354756" w:rsidP="00354756">
      <w:pPr>
        <w:pStyle w:val="Prrafodelista"/>
        <w:numPr>
          <w:ilvl w:val="0"/>
          <w:numId w:val="13"/>
        </w:numPr>
        <w:rPr>
          <w:rFonts w:cstheme="minorHAnsi"/>
        </w:rPr>
      </w:pPr>
      <w:r w:rsidRPr="00EF7E5E">
        <w:rPr>
          <w:rFonts w:cstheme="minorHAnsi"/>
        </w:rPr>
        <w:t>Educación ambiental</w:t>
      </w:r>
    </w:p>
    <w:p w14:paraId="7F21B36F" w14:textId="77777777" w:rsidR="00354756" w:rsidRPr="004B4180" w:rsidRDefault="00354756" w:rsidP="00354756">
      <w:pPr>
        <w:pStyle w:val="Prrafodelista"/>
        <w:numPr>
          <w:ilvl w:val="0"/>
          <w:numId w:val="13"/>
        </w:numPr>
        <w:rPr>
          <w:rFonts w:cstheme="minorHAnsi"/>
        </w:rPr>
      </w:pPr>
      <w:r w:rsidRPr="004B4180">
        <w:t xml:space="preserve">Gestión, conservación y restauración de ecosistemas naturales </w:t>
      </w:r>
    </w:p>
    <w:p w14:paraId="4AED9512" w14:textId="77777777" w:rsidR="00354756" w:rsidRPr="004B4180" w:rsidRDefault="00354756" w:rsidP="00354756">
      <w:pPr>
        <w:pStyle w:val="Prrafodelista"/>
        <w:numPr>
          <w:ilvl w:val="0"/>
          <w:numId w:val="13"/>
        </w:numPr>
        <w:rPr>
          <w:rFonts w:cstheme="minorHAnsi"/>
        </w:rPr>
      </w:pPr>
      <w:r w:rsidRPr="004B4180">
        <w:t>Mitigación y adaptación frente al cambio climático</w:t>
      </w:r>
    </w:p>
    <w:p w14:paraId="177CB52C" w14:textId="77777777" w:rsidR="00354756" w:rsidRPr="004B4180" w:rsidRDefault="00354756" w:rsidP="00354756">
      <w:pPr>
        <w:pStyle w:val="Prrafodelista"/>
        <w:numPr>
          <w:ilvl w:val="0"/>
          <w:numId w:val="13"/>
        </w:numPr>
        <w:rPr>
          <w:rFonts w:cstheme="minorHAnsi"/>
        </w:rPr>
      </w:pPr>
      <w:r w:rsidRPr="004B4180">
        <w:t>Cartografía ambiental y social</w:t>
      </w:r>
      <w:r>
        <w:t xml:space="preserve">. </w:t>
      </w:r>
      <w:r w:rsidRPr="004B4180">
        <w:t xml:space="preserve">Gobernanza de servicios </w:t>
      </w:r>
      <w:proofErr w:type="spellStart"/>
      <w:r w:rsidRPr="004B4180">
        <w:t>ecosistémicos</w:t>
      </w:r>
      <w:proofErr w:type="spellEnd"/>
    </w:p>
    <w:p w14:paraId="263F2676" w14:textId="77777777" w:rsidR="00354756" w:rsidRPr="004B4180" w:rsidRDefault="00354756" w:rsidP="00354756">
      <w:pPr>
        <w:pStyle w:val="Prrafodelista"/>
        <w:numPr>
          <w:ilvl w:val="0"/>
          <w:numId w:val="13"/>
        </w:numPr>
        <w:rPr>
          <w:rFonts w:cstheme="minorHAnsi"/>
        </w:rPr>
      </w:pPr>
      <w:r w:rsidRPr="004B4180">
        <w:t>Certificación de Gestión</w:t>
      </w:r>
      <w:r w:rsidRPr="004B4180">
        <w:rPr>
          <w:rFonts w:ascii="Arial" w:hAnsi="Arial" w:cs="Arial"/>
          <w:spacing w:val="-3"/>
          <w:sz w:val="23"/>
          <w:szCs w:val="23"/>
          <w:shd w:val="clear" w:color="auto" w:fill="FFFFFF"/>
        </w:rPr>
        <w:t xml:space="preserve"> </w:t>
      </w:r>
      <w:r w:rsidRPr="004B4180">
        <w:t>Sostenible y Cadena de custodia</w:t>
      </w:r>
    </w:p>
    <w:p w14:paraId="5FB34FA9" w14:textId="77777777" w:rsidR="00354756" w:rsidRPr="004B4180" w:rsidRDefault="00354756" w:rsidP="00354756">
      <w:pPr>
        <w:pStyle w:val="Prrafodelista"/>
        <w:numPr>
          <w:ilvl w:val="0"/>
          <w:numId w:val="13"/>
        </w:numPr>
        <w:rPr>
          <w:rFonts w:cstheme="minorHAnsi"/>
        </w:rPr>
      </w:pPr>
      <w:r w:rsidRPr="004B4180">
        <w:t xml:space="preserve">Reforestación  </w:t>
      </w:r>
    </w:p>
    <w:p w14:paraId="7D03FB94" w14:textId="77777777" w:rsidR="00354756" w:rsidRPr="004B4180" w:rsidRDefault="00354756" w:rsidP="00354756">
      <w:pPr>
        <w:pStyle w:val="Prrafodelista"/>
        <w:numPr>
          <w:ilvl w:val="0"/>
          <w:numId w:val="13"/>
        </w:numPr>
        <w:rPr>
          <w:rFonts w:cstheme="minorHAnsi"/>
        </w:rPr>
      </w:pPr>
      <w:r w:rsidRPr="004B4180">
        <w:t>Manejo sustentable de fauna silvestre</w:t>
      </w:r>
    </w:p>
    <w:p w14:paraId="1CD76044" w14:textId="77777777" w:rsidR="00354756" w:rsidRPr="00D647E6" w:rsidRDefault="00354756" w:rsidP="00354756">
      <w:pPr>
        <w:pStyle w:val="Prrafodelista"/>
        <w:numPr>
          <w:ilvl w:val="0"/>
          <w:numId w:val="13"/>
        </w:numPr>
        <w:rPr>
          <w:rFonts w:cstheme="minorHAnsi"/>
        </w:rPr>
      </w:pPr>
      <w:r w:rsidRPr="004B4180">
        <w:t xml:space="preserve">Control fitosanitario de plagas y enfermedades </w:t>
      </w:r>
    </w:p>
    <w:p w14:paraId="0D94E227" w14:textId="77777777" w:rsidR="00354756" w:rsidRPr="00EF7E5E" w:rsidRDefault="00354756" w:rsidP="00354756">
      <w:pPr>
        <w:rPr>
          <w:rFonts w:cstheme="minorHAnsi"/>
          <w:b/>
        </w:rPr>
      </w:pPr>
      <w:r w:rsidRPr="00EF7E5E">
        <w:rPr>
          <w:rFonts w:cstheme="minorHAnsi"/>
          <w:b/>
        </w:rPr>
        <w:t>5.4 Género y sexualidades</w:t>
      </w:r>
    </w:p>
    <w:p w14:paraId="23B4B6A8" w14:textId="77777777" w:rsidR="00354756" w:rsidRPr="00EF7E5E" w:rsidRDefault="00354756" w:rsidP="00354756">
      <w:pPr>
        <w:pStyle w:val="Prrafodelista"/>
        <w:numPr>
          <w:ilvl w:val="0"/>
          <w:numId w:val="14"/>
        </w:numPr>
        <w:rPr>
          <w:rFonts w:cstheme="minorHAnsi"/>
        </w:rPr>
      </w:pPr>
      <w:r w:rsidRPr="00EF7E5E">
        <w:rPr>
          <w:rFonts w:cstheme="minorHAnsi"/>
        </w:rPr>
        <w:t>Educación Sexual Integral (ESI)</w:t>
      </w:r>
    </w:p>
    <w:p w14:paraId="66CFFF41" w14:textId="77777777" w:rsidR="00354756" w:rsidRPr="00EF7E5E" w:rsidRDefault="00354756" w:rsidP="00354756">
      <w:pPr>
        <w:pStyle w:val="Prrafodelista"/>
        <w:numPr>
          <w:ilvl w:val="0"/>
          <w:numId w:val="14"/>
        </w:numPr>
        <w:rPr>
          <w:rFonts w:cstheme="minorHAnsi"/>
        </w:rPr>
      </w:pPr>
      <w:r w:rsidRPr="00EF7E5E">
        <w:rPr>
          <w:rFonts w:cstheme="minorHAnsi"/>
        </w:rPr>
        <w:t>Prevención y asistencia frente a situaciones de violencia de género</w:t>
      </w:r>
    </w:p>
    <w:p w14:paraId="5480519B" w14:textId="77777777" w:rsidR="00354756" w:rsidRPr="00EF7E5E" w:rsidRDefault="00354756" w:rsidP="00354756">
      <w:pPr>
        <w:pStyle w:val="Prrafodelista"/>
        <w:numPr>
          <w:ilvl w:val="0"/>
          <w:numId w:val="14"/>
        </w:numPr>
        <w:rPr>
          <w:rFonts w:cstheme="minorHAnsi"/>
        </w:rPr>
      </w:pPr>
      <w:r w:rsidRPr="00EF7E5E">
        <w:rPr>
          <w:rFonts w:cstheme="minorHAnsi"/>
        </w:rPr>
        <w:t>Diversidades</w:t>
      </w:r>
    </w:p>
    <w:p w14:paraId="59C77DD9" w14:textId="77777777" w:rsidR="00354756" w:rsidRPr="00EF7E5E" w:rsidRDefault="00354756" w:rsidP="00354756">
      <w:pPr>
        <w:pStyle w:val="Prrafodelista"/>
        <w:numPr>
          <w:ilvl w:val="0"/>
          <w:numId w:val="14"/>
        </w:numPr>
        <w:rPr>
          <w:rFonts w:cstheme="minorHAnsi"/>
        </w:rPr>
      </w:pPr>
      <w:r w:rsidRPr="00EF7E5E">
        <w:rPr>
          <w:rFonts w:cstheme="minorHAnsi"/>
        </w:rPr>
        <w:t>Nuevas masculinidades</w:t>
      </w:r>
    </w:p>
    <w:p w14:paraId="5533E62A" w14:textId="77777777" w:rsidR="00354756" w:rsidRPr="00EF7E5E" w:rsidRDefault="00354756" w:rsidP="00354756">
      <w:pPr>
        <w:pStyle w:val="Prrafodelista"/>
        <w:numPr>
          <w:ilvl w:val="0"/>
          <w:numId w:val="14"/>
        </w:numPr>
        <w:rPr>
          <w:rFonts w:cstheme="minorHAnsi"/>
        </w:rPr>
      </w:pPr>
      <w:r w:rsidRPr="00EF7E5E">
        <w:rPr>
          <w:rFonts w:cstheme="minorHAnsi"/>
        </w:rPr>
        <w:t>Estrategias para la transversalización de la perspectiva en los ámbitos educativos</w:t>
      </w:r>
    </w:p>
    <w:p w14:paraId="4311CE85" w14:textId="77777777" w:rsidR="00354756" w:rsidRPr="00EF7E5E" w:rsidRDefault="00354756" w:rsidP="00354756">
      <w:pPr>
        <w:rPr>
          <w:rFonts w:cstheme="minorHAnsi"/>
          <w:b/>
        </w:rPr>
      </w:pPr>
      <w:r w:rsidRPr="00EF7E5E">
        <w:rPr>
          <w:rFonts w:cstheme="minorHAnsi"/>
          <w:b/>
        </w:rPr>
        <w:t xml:space="preserve">5.5 Ampliación y consolidación de derechos </w:t>
      </w:r>
    </w:p>
    <w:p w14:paraId="1D2CA86C" w14:textId="77777777" w:rsidR="00354756" w:rsidRPr="00EF7E5E" w:rsidRDefault="00354756" w:rsidP="00354756">
      <w:pPr>
        <w:pStyle w:val="Prrafodelista"/>
        <w:numPr>
          <w:ilvl w:val="0"/>
          <w:numId w:val="15"/>
        </w:numPr>
        <w:rPr>
          <w:rFonts w:cstheme="minorHAnsi"/>
        </w:rPr>
      </w:pPr>
      <w:r w:rsidRPr="00EF7E5E">
        <w:rPr>
          <w:rFonts w:cstheme="minorHAnsi"/>
        </w:rPr>
        <w:t>Discapacidad</w:t>
      </w:r>
    </w:p>
    <w:p w14:paraId="5546047C" w14:textId="77777777" w:rsidR="00354756" w:rsidRPr="00EF7E5E" w:rsidRDefault="00354756" w:rsidP="00354756">
      <w:pPr>
        <w:pStyle w:val="Prrafodelista"/>
        <w:numPr>
          <w:ilvl w:val="0"/>
          <w:numId w:val="15"/>
        </w:numPr>
        <w:rPr>
          <w:rFonts w:cstheme="minorHAnsi"/>
        </w:rPr>
      </w:pPr>
      <w:r w:rsidRPr="00EF7E5E">
        <w:rPr>
          <w:rFonts w:cstheme="minorHAnsi"/>
        </w:rPr>
        <w:t>Contexto de encierro</w:t>
      </w:r>
    </w:p>
    <w:p w14:paraId="7A26ED4C" w14:textId="77777777" w:rsidR="00354756" w:rsidRPr="00EF7E5E" w:rsidRDefault="00354756" w:rsidP="00354756">
      <w:pPr>
        <w:pStyle w:val="Prrafodelista"/>
        <w:numPr>
          <w:ilvl w:val="0"/>
          <w:numId w:val="15"/>
        </w:numPr>
        <w:rPr>
          <w:rFonts w:cstheme="minorHAnsi"/>
        </w:rPr>
      </w:pPr>
      <w:r w:rsidRPr="00EF7E5E">
        <w:rPr>
          <w:rFonts w:cstheme="minorHAnsi"/>
        </w:rPr>
        <w:t>Acceso a la justicia</w:t>
      </w:r>
    </w:p>
    <w:p w14:paraId="426A7E29" w14:textId="77777777" w:rsidR="00354756" w:rsidRPr="00EF7E5E" w:rsidRDefault="00354756" w:rsidP="00354756">
      <w:pPr>
        <w:pStyle w:val="Prrafodelista"/>
        <w:numPr>
          <w:ilvl w:val="0"/>
          <w:numId w:val="15"/>
        </w:numPr>
        <w:rPr>
          <w:rFonts w:cstheme="minorHAnsi"/>
        </w:rPr>
      </w:pPr>
      <w:r w:rsidRPr="00EF7E5E">
        <w:rPr>
          <w:rFonts w:cstheme="minorHAnsi"/>
        </w:rPr>
        <w:t>Hábitat, vivienda e infraestructura</w:t>
      </w:r>
    </w:p>
    <w:p w14:paraId="0A76C6FC" w14:textId="77777777" w:rsidR="00354756" w:rsidRPr="00EF7E5E" w:rsidRDefault="00354756" w:rsidP="00354756">
      <w:pPr>
        <w:pStyle w:val="Prrafodelista"/>
        <w:numPr>
          <w:ilvl w:val="0"/>
          <w:numId w:val="15"/>
        </w:numPr>
        <w:rPr>
          <w:rFonts w:cstheme="minorHAnsi"/>
        </w:rPr>
      </w:pPr>
      <w:r w:rsidRPr="00EF7E5E">
        <w:rPr>
          <w:rFonts w:cstheme="minorHAnsi"/>
        </w:rPr>
        <w:lastRenderedPageBreak/>
        <w:t>Consumo problemático de sustancias</w:t>
      </w:r>
    </w:p>
    <w:p w14:paraId="09BC6E18" w14:textId="77777777" w:rsidR="00354756" w:rsidRPr="00EF7E5E" w:rsidRDefault="00354756" w:rsidP="00354756">
      <w:pPr>
        <w:pStyle w:val="Prrafodelista"/>
        <w:numPr>
          <w:ilvl w:val="0"/>
          <w:numId w:val="15"/>
        </w:numPr>
        <w:rPr>
          <w:rFonts w:cstheme="minorHAnsi"/>
        </w:rPr>
      </w:pPr>
      <w:r w:rsidRPr="00EF7E5E">
        <w:rPr>
          <w:rFonts w:cstheme="minorHAnsi"/>
        </w:rPr>
        <w:t xml:space="preserve">Actividades socio-recreativas y deporte socio-comunitario </w:t>
      </w:r>
    </w:p>
    <w:p w14:paraId="1CD83935" w14:textId="77777777" w:rsidR="00354756" w:rsidRPr="00EF7E5E" w:rsidRDefault="00354756" w:rsidP="00354756">
      <w:pPr>
        <w:pStyle w:val="Prrafodelista"/>
        <w:numPr>
          <w:ilvl w:val="0"/>
          <w:numId w:val="15"/>
        </w:numPr>
        <w:rPr>
          <w:rFonts w:cstheme="minorHAnsi"/>
        </w:rPr>
      </w:pPr>
      <w:r w:rsidRPr="00EF7E5E">
        <w:rPr>
          <w:rFonts w:cstheme="minorHAnsi"/>
        </w:rPr>
        <w:t>Fortalecimiento del deporte universitario</w:t>
      </w:r>
    </w:p>
    <w:p w14:paraId="2E17595B" w14:textId="77777777" w:rsidR="00354756" w:rsidRPr="00EF7E5E" w:rsidRDefault="00354756" w:rsidP="00354756">
      <w:pPr>
        <w:pStyle w:val="Prrafodelista"/>
        <w:numPr>
          <w:ilvl w:val="0"/>
          <w:numId w:val="15"/>
        </w:numPr>
        <w:rPr>
          <w:rFonts w:cstheme="minorHAnsi"/>
        </w:rPr>
      </w:pPr>
      <w:r w:rsidRPr="00EF7E5E">
        <w:rPr>
          <w:rFonts w:cstheme="minorHAnsi"/>
        </w:rPr>
        <w:t>Promoción de la salud. Atención Primaria de la Salud. Atención de las problemáticas vinculadas a la salud individual y/o social</w:t>
      </w:r>
    </w:p>
    <w:p w14:paraId="50CBCD40" w14:textId="77777777" w:rsidR="00354756" w:rsidRPr="00EF7E5E" w:rsidRDefault="00354756" w:rsidP="00354756">
      <w:pPr>
        <w:rPr>
          <w:rFonts w:cstheme="minorHAnsi"/>
          <w:b/>
        </w:rPr>
      </w:pPr>
      <w:r w:rsidRPr="00EF7E5E">
        <w:rPr>
          <w:rFonts w:cstheme="minorHAnsi"/>
          <w:b/>
        </w:rPr>
        <w:t>5.6 Cultura, Comunicación y Educación</w:t>
      </w:r>
    </w:p>
    <w:p w14:paraId="358DFE3F" w14:textId="77777777" w:rsidR="00354756" w:rsidRPr="00EF7E5E" w:rsidRDefault="00354756" w:rsidP="00354756">
      <w:pPr>
        <w:pStyle w:val="Prrafodelista"/>
        <w:numPr>
          <w:ilvl w:val="0"/>
          <w:numId w:val="16"/>
        </w:numPr>
        <w:rPr>
          <w:rFonts w:cstheme="minorHAnsi"/>
        </w:rPr>
      </w:pPr>
      <w:r w:rsidRPr="00EF7E5E">
        <w:rPr>
          <w:rFonts w:cstheme="minorHAnsi"/>
        </w:rPr>
        <w:t>Arte y cultura</w:t>
      </w:r>
    </w:p>
    <w:p w14:paraId="235F833E" w14:textId="77777777" w:rsidR="00354756" w:rsidRPr="00EF7E5E" w:rsidRDefault="00354756" w:rsidP="00354756">
      <w:pPr>
        <w:pStyle w:val="Prrafodelista"/>
        <w:numPr>
          <w:ilvl w:val="0"/>
          <w:numId w:val="16"/>
        </w:numPr>
        <w:rPr>
          <w:rFonts w:cstheme="minorHAnsi"/>
        </w:rPr>
      </w:pPr>
      <w:r w:rsidRPr="00EF7E5E">
        <w:rPr>
          <w:rFonts w:cstheme="minorHAnsi"/>
        </w:rPr>
        <w:t>Tecnologías de la Información y Comunicación</w:t>
      </w:r>
    </w:p>
    <w:p w14:paraId="795B4E08" w14:textId="12355AD9" w:rsidR="00354756" w:rsidRDefault="00354756" w:rsidP="00354756">
      <w:pPr>
        <w:pStyle w:val="Prrafodelista"/>
        <w:numPr>
          <w:ilvl w:val="0"/>
          <w:numId w:val="16"/>
        </w:numPr>
        <w:rPr>
          <w:rFonts w:cstheme="minorHAnsi"/>
        </w:rPr>
      </w:pPr>
      <w:r w:rsidRPr="00354756">
        <w:rPr>
          <w:rFonts w:cstheme="minorHAnsi"/>
        </w:rPr>
        <w:t>Prácticas Comunicacionales</w:t>
      </w:r>
    </w:p>
    <w:p w14:paraId="09DD5FD4" w14:textId="210199DB" w:rsidR="00354756" w:rsidRPr="00354756" w:rsidRDefault="00354756" w:rsidP="00354756">
      <w:pPr>
        <w:pStyle w:val="Prrafodelista"/>
        <w:rPr>
          <w:rFonts w:cstheme="minorHAnsi"/>
        </w:rPr>
      </w:pPr>
    </w:p>
    <w:p w14:paraId="5FC1FABC" w14:textId="0B769E94" w:rsidR="00354756" w:rsidRPr="00354756" w:rsidRDefault="00354756" w:rsidP="00354756">
      <w:pPr>
        <w:pStyle w:val="Prrafodelista"/>
        <w:numPr>
          <w:ilvl w:val="1"/>
          <w:numId w:val="22"/>
        </w:numPr>
        <w:ind w:left="284" w:hanging="284"/>
        <w:rPr>
          <w:rFonts w:cstheme="minorHAnsi"/>
          <w:b/>
        </w:rPr>
      </w:pPr>
      <w:r>
        <w:rPr>
          <w:rFonts w:cstheme="minorHAnsi"/>
          <w:b/>
        </w:rPr>
        <w:t xml:space="preserve"> </w:t>
      </w:r>
      <w:r w:rsidRPr="00354756">
        <w:rPr>
          <w:rFonts w:cstheme="minorHAnsi"/>
          <w:b/>
        </w:rPr>
        <w:t xml:space="preserve"> Industrias, tecnologías e innovación</w:t>
      </w:r>
    </w:p>
    <w:p w14:paraId="2FBCDE22" w14:textId="77777777" w:rsidR="00354756" w:rsidRPr="00845E15" w:rsidRDefault="00354756" w:rsidP="00354756">
      <w:pPr>
        <w:pStyle w:val="Prrafodelista"/>
        <w:numPr>
          <w:ilvl w:val="0"/>
          <w:numId w:val="16"/>
        </w:numPr>
        <w:rPr>
          <w:rFonts w:cstheme="minorHAnsi"/>
        </w:rPr>
      </w:pPr>
      <w:r>
        <w:rPr>
          <w:rFonts w:cstheme="minorHAnsi"/>
        </w:rPr>
        <w:t>P</w:t>
      </w:r>
      <w:r w:rsidRPr="00845E15">
        <w:rPr>
          <w:rFonts w:cstheme="minorHAnsi"/>
        </w:rPr>
        <w:t>rocesos terr</w:t>
      </w:r>
      <w:r>
        <w:rPr>
          <w:rFonts w:cstheme="minorHAnsi"/>
        </w:rPr>
        <w:t>itoriales de industrialización</w:t>
      </w:r>
    </w:p>
    <w:p w14:paraId="7BA27E0A" w14:textId="77777777" w:rsidR="00354756" w:rsidRPr="00845E15" w:rsidRDefault="00354756" w:rsidP="00354756">
      <w:pPr>
        <w:pStyle w:val="Prrafodelista"/>
        <w:numPr>
          <w:ilvl w:val="0"/>
          <w:numId w:val="16"/>
        </w:numPr>
        <w:rPr>
          <w:rFonts w:cstheme="minorHAnsi"/>
        </w:rPr>
      </w:pPr>
      <w:r>
        <w:rPr>
          <w:rFonts w:cstheme="minorHAnsi"/>
        </w:rPr>
        <w:t>I</w:t>
      </w:r>
      <w:r w:rsidRPr="00845E15">
        <w:rPr>
          <w:rFonts w:cstheme="minorHAnsi"/>
        </w:rPr>
        <w:t>ntegració</w:t>
      </w:r>
      <w:r>
        <w:rPr>
          <w:rFonts w:cstheme="minorHAnsi"/>
        </w:rPr>
        <w:t>n y agregado de valor en origen</w:t>
      </w:r>
      <w:r w:rsidRPr="00845E15">
        <w:rPr>
          <w:rFonts w:cstheme="minorHAnsi"/>
        </w:rPr>
        <w:t xml:space="preserve"> </w:t>
      </w:r>
    </w:p>
    <w:p w14:paraId="23CA2E9C" w14:textId="77777777" w:rsidR="00354756" w:rsidRPr="00845E15" w:rsidRDefault="00354756" w:rsidP="00354756">
      <w:pPr>
        <w:pStyle w:val="Prrafodelista"/>
        <w:numPr>
          <w:ilvl w:val="0"/>
          <w:numId w:val="16"/>
        </w:numPr>
        <w:rPr>
          <w:rFonts w:cstheme="minorHAnsi"/>
        </w:rPr>
      </w:pPr>
      <w:r>
        <w:rPr>
          <w:rFonts w:cstheme="minorHAnsi"/>
        </w:rPr>
        <w:t>Te</w:t>
      </w:r>
      <w:r w:rsidRPr="00845E15">
        <w:rPr>
          <w:rFonts w:cstheme="minorHAnsi"/>
        </w:rPr>
        <w:t>cnología</w:t>
      </w:r>
      <w:r>
        <w:rPr>
          <w:rFonts w:cstheme="minorHAnsi"/>
        </w:rPr>
        <w:t>s emergentes y de gestión</w:t>
      </w:r>
    </w:p>
    <w:p w14:paraId="1E6ADC95" w14:textId="77777777" w:rsidR="00354756" w:rsidRPr="007B13A0" w:rsidRDefault="00354756" w:rsidP="00354756">
      <w:pPr>
        <w:pStyle w:val="Prrafodelista"/>
        <w:numPr>
          <w:ilvl w:val="0"/>
          <w:numId w:val="16"/>
        </w:numPr>
        <w:rPr>
          <w:rFonts w:cstheme="minorHAnsi"/>
        </w:rPr>
      </w:pPr>
      <w:r w:rsidRPr="007B13A0">
        <w:rPr>
          <w:rFonts w:cstheme="minorHAnsi"/>
        </w:rPr>
        <w:t>I</w:t>
      </w:r>
      <w:r w:rsidRPr="00AD32AE">
        <w:rPr>
          <w:rFonts w:cstheme="minorHAnsi"/>
        </w:rPr>
        <w:t xml:space="preserve">ntegración de tecnologías digitales inteligentes </w:t>
      </w:r>
      <w:r w:rsidRPr="007B13A0">
        <w:rPr>
          <w:rFonts w:cstheme="minorHAnsi"/>
        </w:rPr>
        <w:t>a</w:t>
      </w:r>
      <w:r w:rsidRPr="00AD32AE">
        <w:rPr>
          <w:rFonts w:cstheme="minorHAnsi"/>
        </w:rPr>
        <w:t xml:space="preserve"> procesos industriales </w:t>
      </w:r>
    </w:p>
    <w:p w14:paraId="049D05AB" w14:textId="77777777" w:rsidR="00354756" w:rsidRPr="00845E15" w:rsidRDefault="00354756" w:rsidP="00354756">
      <w:pPr>
        <w:pStyle w:val="Prrafodelista"/>
        <w:numPr>
          <w:ilvl w:val="0"/>
          <w:numId w:val="16"/>
        </w:numPr>
        <w:rPr>
          <w:rFonts w:cstheme="minorHAnsi"/>
        </w:rPr>
      </w:pPr>
      <w:r w:rsidRPr="007B13A0">
        <w:rPr>
          <w:rFonts w:cstheme="minorHAnsi"/>
        </w:rPr>
        <w:t>Trazabilidad y transformación digital en todos los sectores productivos;</w:t>
      </w:r>
    </w:p>
    <w:p w14:paraId="16EF13D1" w14:textId="77777777" w:rsidR="00354756" w:rsidRPr="00D647E6" w:rsidRDefault="00354756" w:rsidP="00354756">
      <w:pPr>
        <w:pStyle w:val="Prrafodelista"/>
        <w:numPr>
          <w:ilvl w:val="0"/>
          <w:numId w:val="16"/>
        </w:numPr>
        <w:rPr>
          <w:rFonts w:cstheme="minorHAnsi"/>
        </w:rPr>
      </w:pPr>
      <w:r>
        <w:rPr>
          <w:rFonts w:cstheme="minorHAnsi"/>
        </w:rPr>
        <w:t>E</w:t>
      </w:r>
      <w:r w:rsidRPr="00845E15">
        <w:rPr>
          <w:rFonts w:cstheme="minorHAnsi"/>
        </w:rPr>
        <w:t>conomía del conocimiento;</w:t>
      </w:r>
    </w:p>
    <w:p w14:paraId="16C1BF7E" w14:textId="77777777" w:rsidR="00BA7B00" w:rsidRPr="00EF7E5E" w:rsidRDefault="00BA7B00" w:rsidP="00BA7B00">
      <w:pPr>
        <w:jc w:val="both"/>
        <w:rPr>
          <w:rFonts w:eastAsia="Calibri" w:cstheme="minorHAnsi"/>
        </w:rPr>
      </w:pPr>
      <w:r w:rsidRPr="00EF7E5E">
        <w:rPr>
          <w:rFonts w:eastAsia="Calibri" w:cstheme="minorHAnsi"/>
        </w:rPr>
        <w:t>Los ejes no son excluyentes y se pueden combinar. Se valorará positivamente aquellas propuestas que entre sus actividades incluyan al menos una</w:t>
      </w:r>
      <w:r w:rsidR="002D4B22" w:rsidRPr="00EF7E5E">
        <w:rPr>
          <w:rFonts w:eastAsia="Calibri" w:cstheme="minorHAnsi"/>
        </w:rPr>
        <w:t xml:space="preserve"> actividad</w:t>
      </w:r>
      <w:r w:rsidRPr="00EF7E5E">
        <w:rPr>
          <w:rFonts w:eastAsia="Calibri" w:cstheme="minorHAnsi"/>
        </w:rPr>
        <w:t xml:space="preserve"> con perspectiva de derechos, género e identidad. </w:t>
      </w:r>
    </w:p>
    <w:p w14:paraId="317B83C0" w14:textId="77777777" w:rsidR="00C96870" w:rsidRPr="00C96870" w:rsidRDefault="009414F3" w:rsidP="006675D1">
      <w:pPr>
        <w:pStyle w:val="Ttulo1"/>
        <w:rPr>
          <w:rFonts w:eastAsia="Calibri"/>
        </w:rPr>
      </w:pPr>
      <w:r>
        <w:rPr>
          <w:rFonts w:eastAsia="Calibri"/>
        </w:rPr>
        <w:t>6. Evaluación de Proyectos</w:t>
      </w:r>
    </w:p>
    <w:p w14:paraId="6A7A30C8" w14:textId="585845C5" w:rsidR="00C96870" w:rsidRPr="00EF7E5E" w:rsidRDefault="00C96870" w:rsidP="00C96870">
      <w:pPr>
        <w:jc w:val="both"/>
        <w:rPr>
          <w:rFonts w:eastAsia="Calibri" w:cstheme="minorHAnsi"/>
        </w:rPr>
      </w:pPr>
      <w:r w:rsidRPr="00EF7E5E">
        <w:rPr>
          <w:rFonts w:eastAsia="Calibri" w:cstheme="minorHAnsi"/>
        </w:rPr>
        <w:t>El comité evaluador estará integrado por el/la Secretario/a de Extensión Universitaria y Secretarios/as de Extensión de todas las Unidades Acad</w:t>
      </w:r>
      <w:r w:rsidR="004156C6">
        <w:rPr>
          <w:rFonts w:eastAsia="Calibri" w:cstheme="minorHAnsi"/>
        </w:rPr>
        <w:t>é</w:t>
      </w:r>
      <w:r w:rsidRPr="00EF7E5E">
        <w:rPr>
          <w:rFonts w:eastAsia="Calibri" w:cstheme="minorHAnsi"/>
        </w:rPr>
        <w:t>mi</w:t>
      </w:r>
      <w:r w:rsidR="004156C6">
        <w:rPr>
          <w:rFonts w:eastAsia="Calibri" w:cstheme="minorHAnsi"/>
        </w:rPr>
        <w:t>c</w:t>
      </w:r>
      <w:r w:rsidRPr="00EF7E5E">
        <w:rPr>
          <w:rFonts w:eastAsia="Calibri" w:cstheme="minorHAnsi"/>
        </w:rPr>
        <w:t xml:space="preserve">as; y Secretario/a Académica de Rectorado y Secretarios/as Académicas de las Unidades Académicas. </w:t>
      </w:r>
    </w:p>
    <w:p w14:paraId="6CAE4A8C" w14:textId="182731D0" w:rsidR="00C96870" w:rsidRPr="00EF7E5E" w:rsidRDefault="001E5FD7" w:rsidP="00C96870">
      <w:pPr>
        <w:jc w:val="both"/>
        <w:rPr>
          <w:rFonts w:eastAsia="Calibri" w:cstheme="minorHAnsi"/>
        </w:rPr>
      </w:pPr>
      <w:r w:rsidRPr="00EF7E5E">
        <w:rPr>
          <w:rFonts w:eastAsia="Calibri" w:cstheme="minorHAnsi"/>
        </w:rPr>
        <w:t>Asimismo,</w:t>
      </w:r>
      <w:r w:rsidR="00C96870" w:rsidRPr="00EF7E5E">
        <w:rPr>
          <w:rFonts w:eastAsia="Calibri" w:cstheme="minorHAnsi"/>
        </w:rPr>
        <w:t xml:space="preserve"> se conformará un Comité Evaluador ad hoc. La Secretarías de Extensión Universitaria junto a las Secretarías de Extensión de cada Facultad serán las responsables de realizar una convocatoria abierta para postulantes a integrar el Comité </w:t>
      </w:r>
      <w:r w:rsidR="004156C6">
        <w:rPr>
          <w:rFonts w:eastAsia="Calibri" w:cstheme="minorHAnsi"/>
        </w:rPr>
        <w:t>Evaluador</w:t>
      </w:r>
      <w:r w:rsidR="00C96870" w:rsidRPr="00EF7E5E">
        <w:rPr>
          <w:rFonts w:eastAsia="Calibri" w:cstheme="minorHAnsi"/>
        </w:rPr>
        <w:t xml:space="preserve"> </w:t>
      </w:r>
      <w:r w:rsidR="00C96870" w:rsidRPr="00EF7E5E">
        <w:rPr>
          <w:rFonts w:eastAsia="Calibri" w:cstheme="minorHAnsi"/>
          <w:i/>
        </w:rPr>
        <w:t xml:space="preserve">ad hoc, </w:t>
      </w:r>
      <w:r w:rsidR="00C96870" w:rsidRPr="00EF7E5E">
        <w:rPr>
          <w:rFonts w:eastAsia="Calibri" w:cstheme="minorHAnsi"/>
        </w:rPr>
        <w:t xml:space="preserve">quienes tendrán a su cargo la selección de los proyectos a ser financiados, </w:t>
      </w:r>
      <w:r w:rsidRPr="00EF7E5E">
        <w:rPr>
          <w:rFonts w:eastAsia="Calibri" w:cstheme="minorHAnsi"/>
        </w:rPr>
        <w:t>de acuerdo con</w:t>
      </w:r>
      <w:r w:rsidR="00C96870" w:rsidRPr="00EF7E5E">
        <w:rPr>
          <w:rFonts w:eastAsia="Calibri" w:cstheme="minorHAnsi"/>
        </w:rPr>
        <w:t xml:space="preserve"> criterios de evaluación. El comité </w:t>
      </w:r>
      <w:r w:rsidR="00061A62">
        <w:rPr>
          <w:rFonts w:eastAsia="Calibri" w:cstheme="minorHAnsi"/>
        </w:rPr>
        <w:t>evaluador</w:t>
      </w:r>
      <w:r w:rsidR="00C96870" w:rsidRPr="00EF7E5E">
        <w:rPr>
          <w:rFonts w:eastAsia="Calibri" w:cstheme="minorHAnsi"/>
        </w:rPr>
        <w:t xml:space="preserve"> estará integrado por especialistas con antecedentes académicos y profesionales de relevancia quienes </w:t>
      </w:r>
      <w:r w:rsidR="00C96870" w:rsidRPr="00EF7E5E">
        <w:rPr>
          <w:rFonts w:eastAsia="Calibri" w:cstheme="minorHAnsi"/>
          <w:lang w:val="es-AR"/>
        </w:rPr>
        <w:t xml:space="preserve">deben desempañarse actualmente como docentes </w:t>
      </w:r>
      <w:r w:rsidR="004156C6">
        <w:rPr>
          <w:rFonts w:eastAsia="Calibri" w:cstheme="minorHAnsi"/>
          <w:lang w:val="es-AR"/>
        </w:rPr>
        <w:t>y/o</w:t>
      </w:r>
      <w:r w:rsidR="00C96870" w:rsidRPr="00EF7E5E">
        <w:rPr>
          <w:rFonts w:eastAsia="Calibri" w:cstheme="minorHAnsi"/>
          <w:lang w:val="es-AR"/>
        </w:rPr>
        <w:t xml:space="preserve"> investigadores en nuestra Universidad. </w:t>
      </w:r>
      <w:r w:rsidR="00C96870" w:rsidRPr="00EF7E5E">
        <w:rPr>
          <w:rFonts w:eastAsia="Calibri" w:cstheme="minorHAnsi"/>
        </w:rPr>
        <w:t>Se emitirá constancia a los miembros del comité evaluador.</w:t>
      </w:r>
    </w:p>
    <w:p w14:paraId="656506B6" w14:textId="0F19E61E" w:rsidR="00C47242" w:rsidRPr="00EF7E5E" w:rsidRDefault="005E1D60" w:rsidP="004010C0">
      <w:pPr>
        <w:jc w:val="both"/>
        <w:rPr>
          <w:rFonts w:eastAsia="Calibri" w:cstheme="minorHAnsi"/>
          <w:lang w:val="es-AR"/>
        </w:rPr>
      </w:pPr>
      <w:r w:rsidRPr="00EF7E5E">
        <w:rPr>
          <w:rFonts w:eastAsia="Calibri" w:cstheme="minorHAnsi"/>
          <w:lang w:val="es-AR"/>
        </w:rPr>
        <w:t>Una vez evaluados, los proyectos aprobados</w:t>
      </w:r>
      <w:r w:rsidR="00061A62">
        <w:rPr>
          <w:rFonts w:eastAsia="Calibri" w:cstheme="minorHAnsi"/>
          <w:lang w:val="es-AR"/>
        </w:rPr>
        <w:t xml:space="preserve"> son asignados </w:t>
      </w:r>
      <w:r w:rsidRPr="00EF7E5E">
        <w:rPr>
          <w:rFonts w:eastAsia="Calibri" w:cstheme="minorHAnsi"/>
          <w:lang w:val="es-AR"/>
        </w:rPr>
        <w:t>mediante Resolución Rectoral de la UNSE y serán publicados en la web oficial y en las redes sociales de la UNSE y de la Secretaría de Extensión Universitaria.</w:t>
      </w:r>
      <w:r w:rsidR="00C47242" w:rsidRPr="00EF7E5E">
        <w:rPr>
          <w:rFonts w:eastAsia="Calibri" w:cstheme="minorHAnsi"/>
          <w:lang w:val="es-AR"/>
        </w:rPr>
        <w:t xml:space="preserve"> </w:t>
      </w:r>
    </w:p>
    <w:p w14:paraId="6FBF6482" w14:textId="77777777" w:rsidR="005E1D60" w:rsidRPr="00EF7E5E" w:rsidRDefault="005E1D60" w:rsidP="005E1D60">
      <w:pPr>
        <w:tabs>
          <w:tab w:val="left" w:pos="1080"/>
        </w:tabs>
        <w:suppressAutoHyphens/>
        <w:spacing w:after="0" w:line="240" w:lineRule="auto"/>
        <w:jc w:val="both"/>
        <w:rPr>
          <w:rFonts w:eastAsia="Calibri" w:cstheme="minorHAnsi"/>
          <w:lang w:val="es-AR"/>
        </w:rPr>
      </w:pPr>
      <w:r w:rsidRPr="00EF7E5E">
        <w:rPr>
          <w:rFonts w:eastAsia="Calibri" w:cstheme="minorHAnsi"/>
          <w:lang w:val="es-AR"/>
        </w:rPr>
        <w:t xml:space="preserve">El Programa de Voluntariado de la UNSE brindará a las y los participantes orientación permanente para la implementación de los proyectos que resultaron aprobados. </w:t>
      </w:r>
    </w:p>
    <w:p w14:paraId="1C7FBAC0" w14:textId="77777777" w:rsidR="00C96870" w:rsidRPr="00C96870" w:rsidRDefault="006675D1" w:rsidP="006675D1">
      <w:pPr>
        <w:pStyle w:val="Ttulo1"/>
        <w:rPr>
          <w:rFonts w:eastAsia="Calibri"/>
        </w:rPr>
      </w:pPr>
      <w:r w:rsidRPr="006675D1">
        <w:rPr>
          <w:rFonts w:eastAsia="Calibri"/>
          <w:b w:val="0"/>
          <w:bCs w:val="0"/>
        </w:rPr>
        <w:lastRenderedPageBreak/>
        <w:t>7.</w:t>
      </w:r>
      <w:r>
        <w:rPr>
          <w:rFonts w:eastAsia="Calibri"/>
        </w:rPr>
        <w:t xml:space="preserve"> </w:t>
      </w:r>
      <w:r w:rsidR="00C96870" w:rsidRPr="00C96870">
        <w:rPr>
          <w:rFonts w:eastAsia="Calibri"/>
        </w:rPr>
        <w:t>Del subsidio y su utilización</w:t>
      </w:r>
    </w:p>
    <w:p w14:paraId="6B2C2466" w14:textId="7E4C8AB0" w:rsidR="00FB0AA6" w:rsidRPr="006971BB" w:rsidRDefault="00FB0AA6" w:rsidP="00C96870">
      <w:pPr>
        <w:jc w:val="both"/>
        <w:rPr>
          <w:rFonts w:eastAsia="Calibri" w:cstheme="minorHAnsi"/>
        </w:rPr>
      </w:pPr>
      <w:r w:rsidRPr="006971BB">
        <w:rPr>
          <w:rFonts w:eastAsia="Calibri" w:cstheme="minorHAnsi"/>
        </w:rPr>
        <w:t xml:space="preserve">El Programa </w:t>
      </w:r>
      <w:r w:rsidRPr="006971BB">
        <w:rPr>
          <w:rFonts w:eastAsia="Calibri" w:cstheme="minorHAnsi"/>
          <w:color w:val="000000" w:themeColor="text1"/>
        </w:rPr>
        <w:t>financiará</w:t>
      </w:r>
      <w:r w:rsidR="004B1F11">
        <w:rPr>
          <w:rFonts w:eastAsia="Calibri" w:cstheme="minorHAnsi"/>
          <w:color w:val="000000" w:themeColor="text1"/>
        </w:rPr>
        <w:t xml:space="preserve"> hasta 12 (doce) proyectos</w:t>
      </w:r>
      <w:r w:rsidR="002F5234" w:rsidRPr="006971BB">
        <w:rPr>
          <w:rFonts w:eastAsia="Calibri" w:cstheme="minorHAnsi"/>
          <w:color w:val="000000" w:themeColor="text1"/>
        </w:rPr>
        <w:t xml:space="preserve"> </w:t>
      </w:r>
      <w:r w:rsidR="004B1F11">
        <w:rPr>
          <w:rFonts w:eastAsia="Calibri" w:cstheme="minorHAnsi"/>
          <w:color w:val="000000" w:themeColor="text1"/>
        </w:rPr>
        <w:t xml:space="preserve">de </w:t>
      </w:r>
      <w:r w:rsidR="00592A56" w:rsidRPr="009E060A">
        <w:rPr>
          <w:rFonts w:eastAsia="Calibri" w:cstheme="minorHAnsi"/>
          <w:b/>
          <w:color w:val="000000" w:themeColor="text1"/>
        </w:rPr>
        <w:t>hasta $</w:t>
      </w:r>
      <w:r w:rsidR="0011240F" w:rsidRPr="009E060A">
        <w:rPr>
          <w:rFonts w:eastAsia="Calibri" w:cstheme="minorHAnsi"/>
          <w:b/>
          <w:color w:val="000000" w:themeColor="text1"/>
        </w:rPr>
        <w:t>300.000</w:t>
      </w:r>
      <w:r w:rsidR="00061A62">
        <w:rPr>
          <w:rFonts w:eastAsia="Calibri" w:cstheme="minorHAnsi"/>
          <w:b/>
          <w:color w:val="000000" w:themeColor="text1"/>
        </w:rPr>
        <w:t xml:space="preserve"> (Pesos trescientos mil, con cero </w:t>
      </w:r>
      <w:r w:rsidR="004239B6">
        <w:rPr>
          <w:rFonts w:eastAsia="Calibri" w:cstheme="minorHAnsi"/>
          <w:b/>
          <w:color w:val="000000" w:themeColor="text1"/>
        </w:rPr>
        <w:t xml:space="preserve">centavos) </w:t>
      </w:r>
      <w:r w:rsidR="004239B6" w:rsidRPr="006971BB">
        <w:rPr>
          <w:rFonts w:eastAsia="Calibri" w:cstheme="minorHAnsi"/>
          <w:color w:val="000000" w:themeColor="text1"/>
        </w:rPr>
        <w:t>por</w:t>
      </w:r>
      <w:r w:rsidR="002F5234" w:rsidRPr="006971BB">
        <w:rPr>
          <w:rFonts w:eastAsia="Calibri" w:cstheme="minorHAnsi"/>
          <w:color w:val="000000" w:themeColor="text1"/>
        </w:rPr>
        <w:t xml:space="preserve"> proyecto</w:t>
      </w:r>
      <w:r w:rsidR="004B1F11">
        <w:rPr>
          <w:rFonts w:eastAsia="Calibri" w:cstheme="minorHAnsi"/>
          <w:color w:val="000000" w:themeColor="text1"/>
        </w:rPr>
        <w:t>.</w:t>
      </w:r>
      <w:r w:rsidR="002F5234" w:rsidRPr="006971BB">
        <w:rPr>
          <w:rFonts w:eastAsia="Calibri" w:cstheme="minorHAnsi"/>
          <w:color w:val="000000" w:themeColor="text1"/>
        </w:rPr>
        <w:t xml:space="preserve"> Los fondos serán</w:t>
      </w:r>
      <w:r w:rsidR="00293004" w:rsidRPr="006971BB">
        <w:rPr>
          <w:rFonts w:eastAsia="Calibri" w:cstheme="minorHAnsi"/>
          <w:color w:val="000000" w:themeColor="text1"/>
        </w:rPr>
        <w:t xml:space="preserve"> transferidos</w:t>
      </w:r>
      <w:r w:rsidR="002F5234" w:rsidRPr="006971BB">
        <w:rPr>
          <w:rFonts w:eastAsia="Calibri" w:cstheme="minorHAnsi"/>
          <w:color w:val="000000" w:themeColor="text1"/>
        </w:rPr>
        <w:t xml:space="preserve"> por la</w:t>
      </w:r>
      <w:r w:rsidR="00C96870" w:rsidRPr="006971BB">
        <w:rPr>
          <w:rFonts w:eastAsia="Calibri" w:cstheme="minorHAnsi"/>
          <w:color w:val="000000" w:themeColor="text1"/>
        </w:rPr>
        <w:t xml:space="preserve"> Secretaría de Extensión Universitaria, </w:t>
      </w:r>
      <w:r w:rsidR="00293004" w:rsidRPr="006971BB">
        <w:rPr>
          <w:rFonts w:eastAsia="Calibri" w:cstheme="minorHAnsi"/>
          <w:color w:val="000000" w:themeColor="text1"/>
        </w:rPr>
        <w:t>a las respectivas Secretarías de Extensión Vinculación y Transferencia de la UUAA</w:t>
      </w:r>
      <w:r w:rsidR="00E145A3" w:rsidRPr="006971BB">
        <w:rPr>
          <w:rFonts w:eastAsia="Calibri" w:cstheme="minorHAnsi"/>
        </w:rPr>
        <w:t>,</w:t>
      </w:r>
      <w:r w:rsidRPr="006971BB">
        <w:rPr>
          <w:rFonts w:eastAsia="Calibri" w:cstheme="minorHAnsi"/>
        </w:rPr>
        <w:t xml:space="preserve"> a la cual pertenece el proyecto, quien a</w:t>
      </w:r>
      <w:r w:rsidR="00E145A3" w:rsidRPr="006971BB">
        <w:rPr>
          <w:rFonts w:eastAsia="Calibri" w:cstheme="minorHAnsi"/>
        </w:rPr>
        <w:t xml:space="preserve"> su vez girará los fondos al/la</w:t>
      </w:r>
      <w:r w:rsidRPr="006971BB">
        <w:rPr>
          <w:rFonts w:eastAsia="Calibri" w:cstheme="minorHAnsi"/>
        </w:rPr>
        <w:t xml:space="preserve"> responsable </w:t>
      </w:r>
      <w:r w:rsidR="006971BB" w:rsidRPr="006971BB">
        <w:rPr>
          <w:rFonts w:eastAsia="Calibri" w:cstheme="minorHAnsi"/>
        </w:rPr>
        <w:t>de este</w:t>
      </w:r>
      <w:r w:rsidRPr="006971BB">
        <w:rPr>
          <w:rFonts w:eastAsia="Calibri" w:cstheme="minorHAnsi"/>
        </w:rPr>
        <w:t>.</w:t>
      </w:r>
      <w:r w:rsidR="006C7C22" w:rsidRPr="006971BB">
        <w:rPr>
          <w:rFonts w:eastAsia="Calibri" w:cstheme="minorHAnsi"/>
        </w:rPr>
        <w:t xml:space="preserve"> </w:t>
      </w:r>
    </w:p>
    <w:p w14:paraId="177D564B" w14:textId="6C01F23D" w:rsidR="00FB0AA6" w:rsidRPr="00EF7E5E" w:rsidRDefault="00FB0AA6" w:rsidP="00C96870">
      <w:pPr>
        <w:jc w:val="both"/>
        <w:rPr>
          <w:rFonts w:eastAsia="Calibri" w:cstheme="minorHAnsi"/>
        </w:rPr>
      </w:pPr>
      <w:r w:rsidRPr="00EF7E5E">
        <w:rPr>
          <w:rFonts w:eastAsia="Calibri" w:cstheme="minorHAnsi"/>
        </w:rPr>
        <w:t xml:space="preserve">La rendición de cuentas ser realizará </w:t>
      </w:r>
      <w:r w:rsidR="006971BB" w:rsidRPr="00EF7E5E">
        <w:rPr>
          <w:rFonts w:eastAsia="Calibri" w:cstheme="minorHAnsi"/>
        </w:rPr>
        <w:t>de acuerdo con el</w:t>
      </w:r>
      <w:r w:rsidRPr="00EF7E5E">
        <w:rPr>
          <w:rFonts w:eastAsia="Calibri" w:cstheme="minorHAnsi"/>
        </w:rPr>
        <w:t xml:space="preserve"> instructivo detallado en el Anexo I de la presente, y sólo podrá ser utilizado para la adquisición de bienes descriptos en el cuadro Nº 1 </w:t>
      </w:r>
      <w:r w:rsidR="009E5EDE" w:rsidRPr="00EF7E5E">
        <w:rPr>
          <w:rFonts w:eastAsia="Calibri" w:cstheme="minorHAnsi"/>
        </w:rPr>
        <w:t>Rubros Fina</w:t>
      </w:r>
      <w:r w:rsidR="004E375B" w:rsidRPr="00EF7E5E">
        <w:rPr>
          <w:rFonts w:eastAsia="Calibri" w:cstheme="minorHAnsi"/>
        </w:rPr>
        <w:t>n</w:t>
      </w:r>
      <w:r w:rsidR="009E5EDE" w:rsidRPr="00EF7E5E">
        <w:rPr>
          <w:rFonts w:eastAsia="Calibri" w:cstheme="minorHAnsi"/>
        </w:rPr>
        <w:t>ciables</w:t>
      </w:r>
      <w:r w:rsidR="004E375B" w:rsidRPr="00EF7E5E">
        <w:rPr>
          <w:rFonts w:eastAsia="Calibri" w:cstheme="minorHAnsi"/>
        </w:rPr>
        <w:t xml:space="preserve"> </w:t>
      </w:r>
      <w:r w:rsidRPr="00EF7E5E">
        <w:rPr>
          <w:rFonts w:eastAsia="Calibri" w:cstheme="minorHAnsi"/>
        </w:rPr>
        <w:t>del Anexo I. A continuación presentamos una breve descripción de los bienes financiables:</w:t>
      </w:r>
    </w:p>
    <w:p w14:paraId="3E642AD3" w14:textId="433305AA" w:rsidR="004E375B" w:rsidRPr="00E75CCB" w:rsidRDefault="004E375B" w:rsidP="00C96870">
      <w:pPr>
        <w:jc w:val="both"/>
        <w:rPr>
          <w:rFonts w:eastAsia="Calibri" w:cstheme="minorHAnsi"/>
        </w:rPr>
      </w:pPr>
      <w:r w:rsidRPr="00EF7E5E">
        <w:rPr>
          <w:rFonts w:eastAsia="Calibri" w:cstheme="minorHAnsi"/>
          <w:b/>
        </w:rPr>
        <w:t xml:space="preserve">Tipo de Gasto: </w:t>
      </w:r>
      <w:r w:rsidR="00E75CCB">
        <w:rPr>
          <w:rFonts w:eastAsia="Calibri" w:cstheme="minorHAnsi"/>
        </w:rPr>
        <w:t xml:space="preserve">la presente convocatoria contempla solo Gastos Corrientes, no están contemplados gastos de capital. </w:t>
      </w:r>
    </w:p>
    <w:p w14:paraId="23CBC79B" w14:textId="1A4AE1E1" w:rsidR="00C96870" w:rsidRPr="00EF7E5E" w:rsidRDefault="004E375B" w:rsidP="00C96870">
      <w:pPr>
        <w:jc w:val="both"/>
        <w:rPr>
          <w:rFonts w:eastAsia="Calibri" w:cstheme="minorHAnsi"/>
        </w:rPr>
      </w:pPr>
      <w:r w:rsidRPr="00EF7E5E">
        <w:rPr>
          <w:rFonts w:eastAsia="Calibri" w:cstheme="minorHAnsi"/>
          <w:b/>
        </w:rPr>
        <w:t xml:space="preserve">Gasto corriente. </w:t>
      </w:r>
      <w:r w:rsidR="00C96870" w:rsidRPr="00EF7E5E">
        <w:rPr>
          <w:rFonts w:eastAsia="Calibri" w:cstheme="minorHAnsi"/>
          <w:b/>
        </w:rPr>
        <w:t>Inciso 2 Bienes de consumo</w:t>
      </w:r>
      <w:r w:rsidR="00E75CCB">
        <w:rPr>
          <w:rFonts w:eastAsia="Calibri" w:cstheme="minorHAnsi"/>
        </w:rPr>
        <w:t xml:space="preserve">: </w:t>
      </w:r>
      <w:r w:rsidR="00C96870" w:rsidRPr="00EF7E5E">
        <w:rPr>
          <w:rFonts w:eastAsia="Calibri" w:cstheme="minorHAnsi"/>
        </w:rPr>
        <w:t>productos alimenticios, productos de papel, cartón e impresos y otros –elementos de limpieza, útiles de escritorio, ú</w:t>
      </w:r>
      <w:r w:rsidR="00E75CCB">
        <w:rPr>
          <w:rFonts w:eastAsia="Calibri" w:cstheme="minorHAnsi"/>
        </w:rPr>
        <w:t>tiles de medicina y laboratorio</w:t>
      </w:r>
      <w:r w:rsidR="006971BB">
        <w:rPr>
          <w:rFonts w:eastAsia="Calibri" w:cstheme="minorHAnsi"/>
        </w:rPr>
        <w:t xml:space="preserve">, etc. </w:t>
      </w:r>
    </w:p>
    <w:p w14:paraId="5BB54ED0" w14:textId="79885C1C" w:rsidR="00C96870" w:rsidRPr="00EF7E5E" w:rsidRDefault="004E375B" w:rsidP="00C96870">
      <w:pPr>
        <w:jc w:val="both"/>
        <w:rPr>
          <w:rFonts w:eastAsia="Calibri" w:cstheme="minorHAnsi"/>
        </w:rPr>
      </w:pPr>
      <w:r w:rsidRPr="00964504">
        <w:rPr>
          <w:rFonts w:eastAsia="Calibri" w:cstheme="minorHAnsi"/>
          <w:b/>
        </w:rPr>
        <w:t xml:space="preserve">Gasto corriente. </w:t>
      </w:r>
      <w:r w:rsidR="00C96870" w:rsidRPr="00964504">
        <w:rPr>
          <w:rFonts w:eastAsia="Calibri" w:cstheme="minorHAnsi"/>
          <w:b/>
        </w:rPr>
        <w:t>Inciso 3 Servicios No Personales Pasajes y viáticos</w:t>
      </w:r>
      <w:r w:rsidR="00E75CCB">
        <w:rPr>
          <w:rFonts w:eastAsia="Calibri" w:cstheme="minorHAnsi"/>
        </w:rPr>
        <w:t xml:space="preserve">: </w:t>
      </w:r>
      <w:r w:rsidR="00C96870" w:rsidRPr="00964504">
        <w:rPr>
          <w:rFonts w:eastAsia="Calibri" w:cstheme="minorHAnsi"/>
        </w:rPr>
        <w:t xml:space="preserve">de </w:t>
      </w:r>
      <w:r w:rsidR="00E75CCB">
        <w:rPr>
          <w:rFonts w:eastAsia="Calibri" w:cstheme="minorHAnsi"/>
        </w:rPr>
        <w:t>gastos de alojamiento, comidas</w:t>
      </w:r>
      <w:r w:rsidR="00C96870" w:rsidRPr="00964504">
        <w:rPr>
          <w:rFonts w:eastAsia="Calibri" w:cstheme="minorHAnsi"/>
        </w:rPr>
        <w:t>; transporte, impr</w:t>
      </w:r>
      <w:r w:rsidR="00E75CCB">
        <w:rPr>
          <w:rFonts w:eastAsia="Calibri" w:cstheme="minorHAnsi"/>
        </w:rPr>
        <w:t xml:space="preserve">enta, publicaciones. </w:t>
      </w:r>
    </w:p>
    <w:p w14:paraId="38637B24" w14:textId="77777777" w:rsidR="005D7195" w:rsidRPr="00EF7E5E" w:rsidRDefault="005D7195" w:rsidP="005D7195">
      <w:pPr>
        <w:jc w:val="both"/>
        <w:rPr>
          <w:rFonts w:eastAsia="Calibri" w:cstheme="minorHAnsi"/>
        </w:rPr>
      </w:pPr>
      <w:r w:rsidRPr="00EF7E5E">
        <w:rPr>
          <w:rFonts w:eastAsia="Calibri" w:cstheme="minorHAnsi"/>
        </w:rPr>
        <w:t>El financiamiento otorgado por el Programa tiene por objetivo fundamental posibilitar el desarrollo de actividades universitarias fuertemente vinculadas con la comunidad. No se financiarán gastos vinculados a viajes a Congresos, Jornadas o similares; pasajes aéreos; honorarios para estudiantes, docentes y/o profesionales;</w:t>
      </w:r>
      <w:r w:rsidR="00AC4195" w:rsidRPr="00EF7E5E">
        <w:rPr>
          <w:rFonts w:eastAsia="Calibri" w:cstheme="minorHAnsi"/>
        </w:rPr>
        <w:t xml:space="preserve"> </w:t>
      </w:r>
      <w:r w:rsidRPr="00EF7E5E">
        <w:rPr>
          <w:rFonts w:eastAsia="Calibri" w:cstheme="minorHAnsi"/>
        </w:rPr>
        <w:t>becas o retribuciones; gastos en el exterior y alquiler de inmuebles.</w:t>
      </w:r>
    </w:p>
    <w:p w14:paraId="5B77E047" w14:textId="0C68373F" w:rsidR="00945377" w:rsidRPr="00EF7E5E" w:rsidRDefault="004A0DB1" w:rsidP="005D7195">
      <w:pPr>
        <w:jc w:val="both"/>
        <w:rPr>
          <w:rFonts w:eastAsia="Calibri" w:cstheme="minorHAnsi"/>
        </w:rPr>
      </w:pPr>
      <w:r w:rsidRPr="00EF7E5E">
        <w:rPr>
          <w:rFonts w:eastAsia="Calibri" w:cstheme="minorHAnsi"/>
          <w:b/>
          <w:u w:val="single"/>
        </w:rPr>
        <w:t>Importante</w:t>
      </w:r>
      <w:r w:rsidRPr="00EF7E5E">
        <w:rPr>
          <w:rFonts w:eastAsia="Calibri" w:cstheme="minorHAnsi"/>
          <w:b/>
        </w:rPr>
        <w:t>:</w:t>
      </w:r>
      <w:r w:rsidR="00945377" w:rsidRPr="00EF7E5E">
        <w:rPr>
          <w:rFonts w:eastAsia="Calibri" w:cstheme="minorHAnsi"/>
        </w:rPr>
        <w:t xml:space="preserve"> la transferencia del financiamiento a</w:t>
      </w:r>
      <w:r w:rsidR="009C3113" w:rsidRPr="00EF7E5E">
        <w:rPr>
          <w:rFonts w:eastAsia="Calibri" w:cstheme="minorHAnsi"/>
        </w:rPr>
        <w:t xml:space="preserve"> los proyectos que fueren seleccionados en la presente convocatoria</w:t>
      </w:r>
      <w:r w:rsidR="00945377" w:rsidRPr="00EF7E5E">
        <w:rPr>
          <w:rFonts w:eastAsia="Calibri" w:cstheme="minorHAnsi"/>
        </w:rPr>
        <w:t xml:space="preserve"> quedará supeditada a la presentación del informe técnico final y la rendición de cuentas final</w:t>
      </w:r>
      <w:r w:rsidR="00D54791">
        <w:rPr>
          <w:rFonts w:eastAsia="Calibri" w:cstheme="minorHAnsi"/>
        </w:rPr>
        <w:t xml:space="preserve"> </w:t>
      </w:r>
      <w:r w:rsidR="00945377" w:rsidRPr="00EF7E5E">
        <w:rPr>
          <w:rFonts w:eastAsia="Calibri" w:cstheme="minorHAnsi"/>
        </w:rPr>
        <w:t xml:space="preserve">de los proyectos aprobados en Convocatoria Proyectos de </w:t>
      </w:r>
      <w:r w:rsidRPr="00EF7E5E">
        <w:rPr>
          <w:rFonts w:eastAsia="Calibri" w:cstheme="minorHAnsi"/>
        </w:rPr>
        <w:t>Extensión 202</w:t>
      </w:r>
      <w:r w:rsidR="00D54791">
        <w:rPr>
          <w:rFonts w:eastAsia="Calibri" w:cstheme="minorHAnsi"/>
        </w:rPr>
        <w:t>5</w:t>
      </w:r>
      <w:r w:rsidRPr="00EF7E5E">
        <w:rPr>
          <w:rFonts w:eastAsia="Calibri" w:cstheme="minorHAnsi"/>
        </w:rPr>
        <w:t xml:space="preserve"> de la SEU, sean </w:t>
      </w:r>
      <w:r w:rsidR="001E5FD7" w:rsidRPr="00EF7E5E">
        <w:rPr>
          <w:rFonts w:eastAsia="Calibri" w:cstheme="minorHAnsi"/>
        </w:rPr>
        <w:t>estos</w:t>
      </w:r>
      <w:r w:rsidR="00945377" w:rsidRPr="00EF7E5E">
        <w:rPr>
          <w:rFonts w:eastAsia="Calibri" w:cstheme="minorHAnsi"/>
        </w:rPr>
        <w:t xml:space="preserve"> proyectos de continuidad de la convocatoria mencionada o </w:t>
      </w:r>
      <w:r w:rsidR="00A12F1A" w:rsidRPr="00EF7E5E">
        <w:rPr>
          <w:rFonts w:eastAsia="Calibri" w:cstheme="minorHAnsi"/>
        </w:rPr>
        <w:t>los responsables de proyectos Extensión 202</w:t>
      </w:r>
      <w:r w:rsidR="00D54791">
        <w:rPr>
          <w:rFonts w:eastAsia="Calibri" w:cstheme="minorHAnsi"/>
        </w:rPr>
        <w:t>5</w:t>
      </w:r>
      <w:r w:rsidR="00A12F1A" w:rsidRPr="00EF7E5E">
        <w:rPr>
          <w:rFonts w:eastAsia="Calibri" w:cstheme="minorHAnsi"/>
        </w:rPr>
        <w:t xml:space="preserve"> participen en carácter de director/a o  </w:t>
      </w:r>
      <w:proofErr w:type="spellStart"/>
      <w:r w:rsidR="00A12F1A" w:rsidRPr="00EF7E5E">
        <w:rPr>
          <w:rFonts w:eastAsia="Calibri" w:cstheme="minorHAnsi"/>
        </w:rPr>
        <w:t>co</w:t>
      </w:r>
      <w:proofErr w:type="spellEnd"/>
      <w:r w:rsidR="00A12F1A" w:rsidRPr="00EF7E5E">
        <w:rPr>
          <w:rFonts w:eastAsia="Calibri" w:cstheme="minorHAnsi"/>
        </w:rPr>
        <w:t xml:space="preserve">-director/a en la presente convocatoria.  </w:t>
      </w:r>
    </w:p>
    <w:p w14:paraId="20E3F995" w14:textId="77777777" w:rsidR="005D7195" w:rsidRPr="00C96870" w:rsidRDefault="005D7195" w:rsidP="005D7195">
      <w:pPr>
        <w:pStyle w:val="Ttulo1"/>
        <w:rPr>
          <w:rFonts w:eastAsia="Calibri"/>
        </w:rPr>
      </w:pPr>
      <w:r>
        <w:rPr>
          <w:rFonts w:eastAsia="Calibri"/>
        </w:rPr>
        <w:t xml:space="preserve">8. </w:t>
      </w:r>
      <w:r w:rsidR="00B22E8D">
        <w:rPr>
          <w:rFonts w:eastAsia="Calibri"/>
        </w:rPr>
        <w:t>Rendición de cuentas e informe final y control de proyectos</w:t>
      </w:r>
    </w:p>
    <w:p w14:paraId="64EA9148" w14:textId="4E0E3961" w:rsidR="00762726" w:rsidRDefault="005D7195" w:rsidP="00C47242">
      <w:pPr>
        <w:jc w:val="both"/>
        <w:rPr>
          <w:rFonts w:eastAsia="Calibri" w:cstheme="minorHAnsi"/>
        </w:rPr>
      </w:pPr>
      <w:r w:rsidRPr="0061702B">
        <w:rPr>
          <w:rFonts w:eastAsia="Calibri" w:cstheme="minorHAnsi"/>
        </w:rPr>
        <w:t xml:space="preserve">La Secretaría de Extensión Universitaria </w:t>
      </w:r>
      <w:r w:rsidR="009C1F5F" w:rsidRPr="0061702B">
        <w:rPr>
          <w:rFonts w:eastAsia="Calibri" w:cstheme="minorHAnsi"/>
        </w:rPr>
        <w:t xml:space="preserve">de la UNSE y sus homónimas en las UUAA serán las </w:t>
      </w:r>
      <w:r w:rsidR="00D54791" w:rsidRPr="0061702B">
        <w:rPr>
          <w:rFonts w:eastAsia="Calibri" w:cstheme="minorHAnsi"/>
        </w:rPr>
        <w:t>corresponsables</w:t>
      </w:r>
      <w:r w:rsidR="009C1F5F" w:rsidRPr="0061702B">
        <w:rPr>
          <w:rFonts w:eastAsia="Calibri" w:cstheme="minorHAnsi"/>
        </w:rPr>
        <w:t xml:space="preserve"> de realizar el acompañamiento y control </w:t>
      </w:r>
      <w:r w:rsidR="00FD7D6C" w:rsidRPr="0061702B">
        <w:rPr>
          <w:rFonts w:eastAsia="Calibri" w:cstheme="minorHAnsi"/>
        </w:rPr>
        <w:t>de los proyectos.</w:t>
      </w:r>
    </w:p>
    <w:p w14:paraId="0417587E" w14:textId="77777777" w:rsidR="004156C6" w:rsidRPr="00EF7E5E" w:rsidRDefault="007A43CA" w:rsidP="004156C6">
      <w:pPr>
        <w:jc w:val="both"/>
        <w:rPr>
          <w:rFonts w:eastAsia="Calibri" w:cstheme="minorHAnsi"/>
        </w:rPr>
      </w:pPr>
      <w:r>
        <w:t xml:space="preserve">Los </w:t>
      </w:r>
      <w:r w:rsidR="00A02676">
        <w:t>directores</w:t>
      </w:r>
      <w:r>
        <w:t xml:space="preserve">, sin previa notificación, deberán presentar el Informe </w:t>
      </w:r>
      <w:r w:rsidR="000C4287">
        <w:t>Técnico y la Rendición de cuentas a</w:t>
      </w:r>
      <w:r>
        <w:t xml:space="preserve"> las Secretarías de Extensión de las respectivas Unidades Académicas, en un plazo no mayor a 30 (treinta) días hábiles siguientes a la finalización del plazo de ejecución del proyecto. </w:t>
      </w:r>
      <w:r w:rsidR="004156C6">
        <w:rPr>
          <w:rFonts w:eastAsia="Calibri" w:cstheme="minorHAnsi"/>
        </w:rPr>
        <w:t>C</w:t>
      </w:r>
      <w:r w:rsidR="004156C6" w:rsidRPr="0029553A">
        <w:rPr>
          <w:rFonts w:eastAsia="Calibri" w:cstheme="minorHAnsi"/>
        </w:rPr>
        <w:t>onforme a lo establecido por la Resolución Ministerial N° 600/21.</w:t>
      </w:r>
    </w:p>
    <w:p w14:paraId="54F8D0C1" w14:textId="73C39AC1" w:rsidR="000C4287" w:rsidRDefault="000C4287" w:rsidP="007A43CA">
      <w:pPr>
        <w:jc w:val="both"/>
      </w:pPr>
      <w:r>
        <w:t xml:space="preserve">Las Secretarías de Extensión de las respectivas UUAA serán los encargados de realizar el primer control </w:t>
      </w:r>
      <w:r w:rsidR="003A0753">
        <w:t xml:space="preserve">de la presentación de informe técnico y rendición de cuentas de </w:t>
      </w:r>
      <w:r w:rsidR="001E5FD7">
        <w:t>la documentación</w:t>
      </w:r>
      <w:r w:rsidR="003A0753">
        <w:t xml:space="preserve"> que satisfagan las exigencias: firmas</w:t>
      </w:r>
      <w:r w:rsidR="00EA1295">
        <w:t xml:space="preserve"> en informe técnico y comprobantes</w:t>
      </w:r>
      <w:r w:rsidR="003A0753">
        <w:t xml:space="preserve">, comprobantes correctos </w:t>
      </w:r>
      <w:r w:rsidR="003A0753">
        <w:lastRenderedPageBreak/>
        <w:t>(tickets o facturas B o C</w:t>
      </w:r>
      <w:r w:rsidR="00EA1295">
        <w:t xml:space="preserve">), Código de Autorización Electrónico (CAE), Constancia de Inscripción </w:t>
      </w:r>
      <w:r w:rsidR="00A02676">
        <w:t>ARCA, informe</w:t>
      </w:r>
      <w:r w:rsidR="003A0753">
        <w:t xml:space="preserve"> de la institución</w:t>
      </w:r>
      <w:r w:rsidR="00EA1295">
        <w:t xml:space="preserve"> extrauniversitaria vinculada al proyecto, etc. </w:t>
      </w:r>
    </w:p>
    <w:p w14:paraId="5CF9E3AF" w14:textId="0865FDDD" w:rsidR="007A43CA" w:rsidRDefault="007A43CA" w:rsidP="007A43CA">
      <w:pPr>
        <w:jc w:val="both"/>
      </w:pPr>
      <w:r>
        <w:t xml:space="preserve">En dicho informe final se deben constatar las actividades realizadas y metas alcanzadas, cantidad de participantes, tiempo de ejecución y todo material gráfico y producción que se haya realizado en el marco de la ejecución del proyecto. </w:t>
      </w:r>
    </w:p>
    <w:p w14:paraId="127DFB66" w14:textId="77777777" w:rsidR="000015D3" w:rsidRPr="0061702B" w:rsidRDefault="00B22E8D" w:rsidP="00C47242">
      <w:pPr>
        <w:jc w:val="both"/>
        <w:rPr>
          <w:rFonts w:eastAsia="Calibri" w:cstheme="minorHAnsi"/>
        </w:rPr>
      </w:pPr>
      <w:r w:rsidRPr="0061702B">
        <w:rPr>
          <w:rFonts w:eastAsia="Calibri" w:cstheme="minorHAnsi"/>
        </w:rPr>
        <w:t>La Secretaría</w:t>
      </w:r>
      <w:r w:rsidR="00C47242" w:rsidRPr="0061702B">
        <w:rPr>
          <w:rFonts w:eastAsia="Calibri" w:cstheme="minorHAnsi"/>
        </w:rPr>
        <w:t>,</w:t>
      </w:r>
      <w:r w:rsidRPr="0061702B">
        <w:rPr>
          <w:rFonts w:eastAsia="Calibri" w:cstheme="minorHAnsi"/>
        </w:rPr>
        <w:t xml:space="preserve"> podrá realizar </w:t>
      </w:r>
      <w:r w:rsidR="00C47242" w:rsidRPr="0061702B">
        <w:rPr>
          <w:rFonts w:eastAsia="Calibri" w:cstheme="minorHAnsi"/>
        </w:rPr>
        <w:t>visitas a las distintas comunidades beneficiadas o solicita</w:t>
      </w:r>
      <w:r w:rsidRPr="0061702B">
        <w:rPr>
          <w:rFonts w:eastAsia="Calibri" w:cstheme="minorHAnsi"/>
        </w:rPr>
        <w:t>r</w:t>
      </w:r>
      <w:r w:rsidR="00C47242" w:rsidRPr="0061702B">
        <w:rPr>
          <w:rFonts w:eastAsia="Calibri" w:cstheme="minorHAnsi"/>
        </w:rPr>
        <w:t xml:space="preserve"> informes de ejecución a personas, instituciones u organizaciones públicas y privadas</w:t>
      </w:r>
      <w:r w:rsidRPr="0061702B">
        <w:rPr>
          <w:rFonts w:eastAsia="Calibri" w:cstheme="minorHAnsi"/>
        </w:rPr>
        <w:t xml:space="preserve"> vinculadas al proyecto. </w:t>
      </w:r>
    </w:p>
    <w:p w14:paraId="06223A98" w14:textId="77777777" w:rsidR="00762726" w:rsidRDefault="00762726" w:rsidP="00762726">
      <w:pPr>
        <w:jc w:val="both"/>
        <w:rPr>
          <w:rFonts w:eastAsia="Calibri" w:cstheme="minorHAnsi"/>
        </w:rPr>
      </w:pPr>
      <w:r w:rsidRPr="0061702B">
        <w:rPr>
          <w:rFonts w:eastAsia="Calibri" w:cstheme="minorHAnsi"/>
        </w:rPr>
        <w:t>Para realizar el seguimiento, se propone generar de manera paulatina un diálogo fluido con los distintos actores que participan de los proyectos, de modo tal de incorporar la percepción de los destinatarios, participantes y organizadores; desarrollar un espacio de colaboración e integración; transparentar la información; generar conocimiento que será aprovechado por otras experiencias similares futuras; etc.</w:t>
      </w:r>
    </w:p>
    <w:p w14:paraId="6A2E9815" w14:textId="5D822B57" w:rsidR="00997057" w:rsidRDefault="00997057" w:rsidP="00997057">
      <w:pPr>
        <w:jc w:val="both"/>
      </w:pPr>
      <w:r>
        <w:t xml:space="preserve">En </w:t>
      </w:r>
      <w:r w:rsidR="00A02676">
        <w:t>el informe</w:t>
      </w:r>
      <w:r w:rsidRPr="008E017D">
        <w:rPr>
          <w:b/>
        </w:rPr>
        <w:t xml:space="preserve"> final</w:t>
      </w:r>
      <w:r>
        <w:t xml:space="preserve"> se deben constatar las actividades realizadas y metas alcanzadas, cantidad de participantes, tiempo de ejecución y todo material gráfico y producción</w:t>
      </w:r>
      <w:r w:rsidR="0029553A">
        <w:t xml:space="preserve"> audiovisual que se hayan</w:t>
      </w:r>
      <w:r>
        <w:t xml:space="preserve"> realizado en el marco de la ejecución del proyecto. </w:t>
      </w:r>
    </w:p>
    <w:p w14:paraId="188D46AE" w14:textId="49782371" w:rsidR="00997057" w:rsidRDefault="00997057" w:rsidP="00997057">
      <w:pPr>
        <w:jc w:val="both"/>
      </w:pPr>
      <w:r>
        <w:t>También se deberá</w:t>
      </w:r>
      <w:r w:rsidR="008E017D">
        <w:t xml:space="preserve"> adjuntar un </w:t>
      </w:r>
      <w:r w:rsidR="008E017D" w:rsidRPr="008E017D">
        <w:rPr>
          <w:b/>
        </w:rPr>
        <w:t>informe</w:t>
      </w:r>
      <w:r w:rsidRPr="008E017D">
        <w:rPr>
          <w:b/>
        </w:rPr>
        <w:t xml:space="preserve"> de las insti</w:t>
      </w:r>
      <w:r w:rsidR="008E017D" w:rsidRPr="008E017D">
        <w:rPr>
          <w:b/>
        </w:rPr>
        <w:t>tuciones extrauniversitarias</w:t>
      </w:r>
      <w:r w:rsidR="008E017D">
        <w:t xml:space="preserve"> vinculadas al proyecto</w:t>
      </w:r>
      <w:r>
        <w:t xml:space="preserve"> expresando sus consideraciones respecto del desarrollo del emprendimiento y la satisfacción de los objetivos planteados en el mismo. El Informe Final original y los requerimientos relativos a la rendición económica de acuerdo a la normativa vigente deberán glosarse al expediente generado oportunamente con el proyecto.</w:t>
      </w:r>
    </w:p>
    <w:p w14:paraId="402A99ED" w14:textId="77777777" w:rsidR="000C4287" w:rsidRPr="004624D0" w:rsidRDefault="000C4287" w:rsidP="000C4287">
      <w:pPr>
        <w:jc w:val="both"/>
        <w:rPr>
          <w:b/>
        </w:rPr>
      </w:pPr>
      <w:r>
        <w:rPr>
          <w:b/>
        </w:rPr>
        <w:t>Con relación a los comprobantes</w:t>
      </w:r>
    </w:p>
    <w:p w14:paraId="3D5FFE67" w14:textId="4FC6C809" w:rsidR="000C4287" w:rsidRPr="00D27DEB" w:rsidRDefault="000C4287" w:rsidP="000C4287">
      <w:pPr>
        <w:pStyle w:val="Prrafodelista"/>
        <w:numPr>
          <w:ilvl w:val="0"/>
          <w:numId w:val="21"/>
        </w:numPr>
        <w:jc w:val="both"/>
      </w:pPr>
      <w:r w:rsidRPr="00D27DEB">
        <w:t xml:space="preserve">Deberán ser emitidos a nombre del beneficiario (Universidad). No deben presentar enmiendas, tachaduras ni borrones que no hayan sido salvados debidamente. </w:t>
      </w:r>
      <w:r w:rsidRPr="000C4287">
        <w:rPr>
          <w:b/>
        </w:rPr>
        <w:t>CUIT UNSE: 30586761966</w:t>
      </w:r>
      <w:r>
        <w:t>.</w:t>
      </w:r>
    </w:p>
    <w:p w14:paraId="26AF7F13" w14:textId="1992A6CC" w:rsidR="000C4287" w:rsidRPr="00D27DEB" w:rsidRDefault="000C4287" w:rsidP="000C4287">
      <w:pPr>
        <w:pStyle w:val="Prrafodelista"/>
        <w:numPr>
          <w:ilvl w:val="0"/>
          <w:numId w:val="21"/>
        </w:numPr>
        <w:jc w:val="both"/>
      </w:pPr>
      <w:r w:rsidRPr="00D27DEB">
        <w:t xml:space="preserve">Deberán ajustarse a la normativa legal vigente conforme con el régimen de facturación de la AFIP, acompañado de la constatación de comprobante de CAE emitido por la </w:t>
      </w:r>
      <w:r>
        <w:t xml:space="preserve">AFIP más Constancia de inscripción AFIP.  </w:t>
      </w:r>
      <w:hyperlink r:id="rId9" w:history="1">
        <w:r w:rsidRPr="00C22800">
          <w:rPr>
            <w:rStyle w:val="Hipervnculo"/>
          </w:rPr>
          <w:t>https://serviciosweb.afip.gob.ar/genericos/comprobantes/cae.aspx</w:t>
        </w:r>
      </w:hyperlink>
      <w:r>
        <w:t xml:space="preserve">, </w:t>
      </w:r>
      <w:hyperlink r:id="rId10" w:history="1">
        <w:r w:rsidRPr="00C22800">
          <w:rPr>
            <w:rStyle w:val="Hipervnculo"/>
          </w:rPr>
          <w:t>https://seti.afip.gob.ar/padron-puc-constancia-internet/ConsultaConstanciaAction.do</w:t>
        </w:r>
      </w:hyperlink>
      <w:r>
        <w:t xml:space="preserve">  </w:t>
      </w:r>
    </w:p>
    <w:p w14:paraId="35AAC495" w14:textId="58BC47DF" w:rsidR="000C4287" w:rsidRPr="00D27DEB" w:rsidRDefault="000C4287" w:rsidP="000C4287">
      <w:pPr>
        <w:pStyle w:val="Prrafodelista"/>
        <w:numPr>
          <w:ilvl w:val="0"/>
          <w:numId w:val="21"/>
        </w:numPr>
        <w:jc w:val="both"/>
      </w:pPr>
      <w:r w:rsidRPr="000C4287">
        <w:rPr>
          <w:b/>
        </w:rPr>
        <w:t>Sólo se aceptarán Facturas tipo B, C o ticket fiscal</w:t>
      </w:r>
      <w:r w:rsidRPr="00D27DEB">
        <w:t xml:space="preserve"> que deberán estar a nombre del beneficiario (Universidad) debiendo constar la fecha de adquisición de los bienes o servicios, cantidad y detalle, precios unitarios y totales erogados. Si correspondiere las Notas de Crédito y/o Débito de las operaciones realizadas haciendo referencia a las facturas relacionadas. </w:t>
      </w:r>
    </w:p>
    <w:p w14:paraId="268E67A3" w14:textId="10322070" w:rsidR="000C4287" w:rsidRPr="000C4287" w:rsidRDefault="000C4287" w:rsidP="000C4287">
      <w:pPr>
        <w:pStyle w:val="Prrafodelista"/>
        <w:numPr>
          <w:ilvl w:val="0"/>
          <w:numId w:val="21"/>
        </w:numPr>
        <w:jc w:val="both"/>
      </w:pPr>
      <w:r w:rsidRPr="00D27DEB">
        <w:t xml:space="preserve">Deberán estar </w:t>
      </w:r>
      <w:r w:rsidR="00A54BAB">
        <w:t>firmados</w:t>
      </w:r>
      <w:r w:rsidRPr="00D27DEB">
        <w:t>, en el cuerpo del comprobante, por el beneficiario de la transferencia o subsidio designado formalmente para administrar los fondos</w:t>
      </w:r>
      <w:r>
        <w:t>.</w:t>
      </w:r>
    </w:p>
    <w:p w14:paraId="7EDD4E02" w14:textId="77777777" w:rsidR="00477259" w:rsidRDefault="000015D3" w:rsidP="00665021">
      <w:pPr>
        <w:pStyle w:val="Ttulo1"/>
        <w:rPr>
          <w:rFonts w:eastAsia="Calibri"/>
        </w:rPr>
      </w:pPr>
      <w:r>
        <w:rPr>
          <w:rFonts w:eastAsia="Calibri"/>
        </w:rPr>
        <w:lastRenderedPageBreak/>
        <w:t>9. Certificaciones</w:t>
      </w:r>
      <w:r w:rsidR="00FD7D6C">
        <w:rPr>
          <w:rFonts w:eastAsia="Calibri"/>
        </w:rPr>
        <w:t xml:space="preserve"> </w:t>
      </w:r>
    </w:p>
    <w:p w14:paraId="0B06A9E7" w14:textId="77777777" w:rsidR="00312D41" w:rsidRPr="0061702B" w:rsidRDefault="00665021" w:rsidP="00312D41">
      <w:pPr>
        <w:jc w:val="both"/>
        <w:rPr>
          <w:rFonts w:cstheme="minorHAnsi"/>
        </w:rPr>
      </w:pPr>
      <w:r w:rsidRPr="0061702B">
        <w:rPr>
          <w:rFonts w:cstheme="minorHAnsi"/>
        </w:rPr>
        <w:t>La Secretaría de Extensión, Vinculación y Transferencias de las respetivas UUAA serán las responsables de extender constancia de la práctica a los/as estudiantes, docentes, graduados</w:t>
      </w:r>
      <w:r w:rsidR="0029553A">
        <w:rPr>
          <w:rFonts w:cstheme="minorHAnsi"/>
        </w:rPr>
        <w:t>, investigadores</w:t>
      </w:r>
      <w:r w:rsidRPr="0061702B">
        <w:rPr>
          <w:rFonts w:cstheme="minorHAnsi"/>
        </w:rPr>
        <w:t xml:space="preserve"> e instituciones vinculadas, que hayan participado en la ejecución del proyecto.</w:t>
      </w:r>
    </w:p>
    <w:p w14:paraId="19B0AA1C" w14:textId="77777777" w:rsidR="00312D41" w:rsidRPr="00312D41" w:rsidRDefault="00312D41" w:rsidP="00312D41">
      <w:pPr>
        <w:pStyle w:val="Ttulo1"/>
      </w:pPr>
      <w:r>
        <w:t>10</w:t>
      </w:r>
      <w:r w:rsidRPr="00312D41">
        <w:t>.</w:t>
      </w:r>
      <w:r>
        <w:t xml:space="preserve"> Seguros </w:t>
      </w:r>
      <w:r w:rsidRPr="00312D41">
        <w:t xml:space="preserve"> </w:t>
      </w:r>
    </w:p>
    <w:p w14:paraId="297AA793" w14:textId="653CFF9F" w:rsidR="00312D41" w:rsidRPr="0061702B" w:rsidRDefault="00312D41" w:rsidP="00312D41">
      <w:pPr>
        <w:jc w:val="both"/>
        <w:rPr>
          <w:rFonts w:cstheme="minorHAnsi"/>
        </w:rPr>
      </w:pPr>
      <w:r w:rsidRPr="0061702B">
        <w:rPr>
          <w:rFonts w:cstheme="minorHAnsi"/>
        </w:rPr>
        <w:t xml:space="preserve">Las respectivas facultades a las que pertenece el proyecto son responsables por la ejecución con el </w:t>
      </w:r>
      <w:r w:rsidR="00A02676" w:rsidRPr="0061702B">
        <w:rPr>
          <w:rFonts w:cstheme="minorHAnsi"/>
        </w:rPr>
        <w:t>debido cuidado</w:t>
      </w:r>
      <w:r w:rsidRPr="0061702B">
        <w:rPr>
          <w:rFonts w:cstheme="minorHAnsi"/>
        </w:rPr>
        <w:t xml:space="preserve">, de acuerdo a las normas vigentes, y se comprometen </w:t>
      </w:r>
      <w:r w:rsidR="00A02676" w:rsidRPr="0061702B">
        <w:rPr>
          <w:rFonts w:cstheme="minorHAnsi"/>
        </w:rPr>
        <w:t>a contratar</w:t>
      </w:r>
      <w:r w:rsidRPr="0061702B">
        <w:rPr>
          <w:rFonts w:cstheme="minorHAnsi"/>
        </w:rPr>
        <w:t xml:space="preserve"> los seguros correspondientes, en protección de eventuales </w:t>
      </w:r>
      <w:r w:rsidR="001E5FD7" w:rsidRPr="0061702B">
        <w:rPr>
          <w:rFonts w:cstheme="minorHAnsi"/>
        </w:rPr>
        <w:t>daños personales</w:t>
      </w:r>
      <w:r w:rsidRPr="0061702B">
        <w:rPr>
          <w:rFonts w:cstheme="minorHAnsi"/>
        </w:rPr>
        <w:t xml:space="preserve"> o patrimoniales.</w:t>
      </w:r>
    </w:p>
    <w:p w14:paraId="617B7D1B" w14:textId="77777777" w:rsidR="00665021" w:rsidRDefault="00312D41" w:rsidP="00665021">
      <w:pPr>
        <w:pStyle w:val="Ttulo1"/>
      </w:pPr>
      <w:r>
        <w:t>11</w:t>
      </w:r>
      <w:r w:rsidR="00665021">
        <w:t>. Publicidad de los proyectos</w:t>
      </w:r>
    </w:p>
    <w:p w14:paraId="597B5251" w14:textId="4CE67D04" w:rsidR="00C94FC9" w:rsidRPr="0061702B" w:rsidRDefault="00665021" w:rsidP="00C94FC9">
      <w:pPr>
        <w:jc w:val="both"/>
        <w:rPr>
          <w:rFonts w:cstheme="minorHAnsi"/>
          <w:lang w:val="es-AR"/>
        </w:rPr>
      </w:pPr>
      <w:r w:rsidRPr="0061702B">
        <w:rPr>
          <w:rFonts w:cstheme="minorHAnsi"/>
          <w:lang w:val="es-AR"/>
        </w:rPr>
        <w:t>En todas las publicaciones y en los materiales de difusión o promoción a que den lugar los</w:t>
      </w:r>
      <w:r w:rsidR="00754AB6" w:rsidRPr="0061702B">
        <w:rPr>
          <w:rFonts w:cstheme="minorHAnsi"/>
          <w:lang w:val="es-AR"/>
        </w:rPr>
        <w:t xml:space="preserve"> </w:t>
      </w:r>
      <w:r w:rsidRPr="0061702B">
        <w:rPr>
          <w:rFonts w:cstheme="minorHAnsi"/>
          <w:lang w:val="es-AR"/>
        </w:rPr>
        <w:t>resultados totales o parciales logrados con apoyo del financiamiento deberá citarse</w:t>
      </w:r>
      <w:r w:rsidR="00754AB6" w:rsidRPr="0061702B">
        <w:rPr>
          <w:rFonts w:cstheme="minorHAnsi"/>
          <w:lang w:val="es-AR"/>
        </w:rPr>
        <w:t xml:space="preserve"> e</w:t>
      </w:r>
      <w:r w:rsidRPr="0061702B">
        <w:rPr>
          <w:rFonts w:cstheme="minorHAnsi"/>
          <w:lang w:val="es-AR"/>
        </w:rPr>
        <w:t>xplícitamente dicho aporte, mencionando que el proyecto en cuestión es financiado</w:t>
      </w:r>
      <w:r w:rsidR="00754AB6" w:rsidRPr="0061702B">
        <w:rPr>
          <w:rFonts w:cstheme="minorHAnsi"/>
          <w:lang w:val="es-AR"/>
        </w:rPr>
        <w:t xml:space="preserve"> por el </w:t>
      </w:r>
      <w:r w:rsidRPr="0061702B">
        <w:rPr>
          <w:rFonts w:cstheme="minorHAnsi"/>
          <w:lang w:val="es-AR"/>
        </w:rPr>
        <w:t>Programa de Voluntariado</w:t>
      </w:r>
      <w:r w:rsidR="00754AB6" w:rsidRPr="0061702B">
        <w:rPr>
          <w:rFonts w:cstheme="minorHAnsi"/>
          <w:lang w:val="es-AR"/>
        </w:rPr>
        <w:t xml:space="preserve"> UNSE</w:t>
      </w:r>
      <w:r w:rsidRPr="0061702B">
        <w:rPr>
          <w:rFonts w:cstheme="minorHAnsi"/>
          <w:lang w:val="es-AR"/>
        </w:rPr>
        <w:t>,</w:t>
      </w:r>
      <w:r w:rsidR="00754AB6" w:rsidRPr="0061702B">
        <w:rPr>
          <w:rFonts w:cstheme="minorHAnsi"/>
          <w:lang w:val="es-AR"/>
        </w:rPr>
        <w:t xml:space="preserve"> de la Secretaría de Extensión Universitaria de la UNSE.</w:t>
      </w:r>
      <w:r w:rsidR="0038374D">
        <w:rPr>
          <w:rFonts w:cstheme="minorHAnsi"/>
          <w:lang w:val="es-AR"/>
        </w:rPr>
        <w:t xml:space="preserve"> </w:t>
      </w:r>
    </w:p>
    <w:p w14:paraId="6B11E1A3" w14:textId="77777777" w:rsidR="00C94FC9" w:rsidRDefault="00312D41" w:rsidP="00C94FC9">
      <w:pPr>
        <w:pStyle w:val="Ttulo1"/>
        <w:rPr>
          <w:lang w:val="es-AR"/>
        </w:rPr>
      </w:pPr>
      <w:r>
        <w:rPr>
          <w:lang w:val="es-AR"/>
        </w:rPr>
        <w:t>12</w:t>
      </w:r>
      <w:r w:rsidR="00C94FC9" w:rsidRPr="00C94FC9">
        <w:rPr>
          <w:lang w:val="es-AR"/>
        </w:rPr>
        <w:t>. Cronograma</w:t>
      </w:r>
      <w:r w:rsidR="00CF3C79">
        <w:rPr>
          <w:lang w:val="es-AR"/>
        </w:rPr>
        <w:t xml:space="preserve"> de presentación de proyectos</w:t>
      </w:r>
    </w:p>
    <w:p w14:paraId="280A1FDB" w14:textId="2BF00AF9" w:rsidR="00C94FC9" w:rsidRPr="0061702B" w:rsidRDefault="00C94FC9" w:rsidP="00C94FC9">
      <w:pPr>
        <w:jc w:val="both"/>
        <w:rPr>
          <w:rFonts w:cstheme="minorHAnsi"/>
          <w:lang w:val="es-AR"/>
        </w:rPr>
      </w:pPr>
      <w:r w:rsidRPr="0061702B">
        <w:rPr>
          <w:rFonts w:cstheme="minorHAnsi"/>
          <w:lang w:val="es-AR"/>
        </w:rPr>
        <w:t>La actual convocatoria</w:t>
      </w:r>
      <w:r w:rsidR="009B5DEC">
        <w:rPr>
          <w:rFonts w:cstheme="minorHAnsi"/>
          <w:lang w:val="es-AR"/>
        </w:rPr>
        <w:t xml:space="preserve"> se abre el </w:t>
      </w:r>
      <w:r w:rsidR="00401FD1">
        <w:rPr>
          <w:rFonts w:cstheme="minorHAnsi"/>
          <w:lang w:val="es-AR"/>
        </w:rPr>
        <w:t>1</w:t>
      </w:r>
      <w:r w:rsidR="00A02676">
        <w:rPr>
          <w:rFonts w:cstheme="minorHAnsi"/>
          <w:lang w:val="es-AR"/>
        </w:rPr>
        <w:t>3 de abril</w:t>
      </w:r>
      <w:r w:rsidR="001C11F6" w:rsidRPr="0061702B">
        <w:rPr>
          <w:rFonts w:cstheme="minorHAnsi"/>
          <w:lang w:val="es-AR"/>
        </w:rPr>
        <w:t xml:space="preserve"> y cierra</w:t>
      </w:r>
      <w:r w:rsidR="009B5DEC">
        <w:rPr>
          <w:rFonts w:cstheme="minorHAnsi"/>
          <w:lang w:val="es-AR"/>
        </w:rPr>
        <w:t xml:space="preserve"> el </w:t>
      </w:r>
      <w:r w:rsidR="00401FD1">
        <w:rPr>
          <w:rFonts w:cstheme="minorHAnsi"/>
          <w:lang w:val="es-AR"/>
        </w:rPr>
        <w:t>1</w:t>
      </w:r>
      <w:r w:rsidR="00A02676">
        <w:rPr>
          <w:rFonts w:cstheme="minorHAnsi"/>
          <w:lang w:val="es-AR"/>
        </w:rPr>
        <w:t>3</w:t>
      </w:r>
      <w:r w:rsidR="009B5DEC">
        <w:rPr>
          <w:rFonts w:cstheme="minorHAnsi"/>
          <w:lang w:val="es-AR"/>
        </w:rPr>
        <w:t xml:space="preserve"> de </w:t>
      </w:r>
      <w:r w:rsidR="00A02676">
        <w:rPr>
          <w:rFonts w:cstheme="minorHAnsi"/>
          <w:lang w:val="es-AR"/>
        </w:rPr>
        <w:t>mayo</w:t>
      </w:r>
      <w:r w:rsidR="009B5DEC">
        <w:rPr>
          <w:rFonts w:cstheme="minorHAnsi"/>
          <w:lang w:val="es-AR"/>
        </w:rPr>
        <w:t xml:space="preserve"> de 2026</w:t>
      </w:r>
      <w:r w:rsidRPr="0061702B">
        <w:rPr>
          <w:rFonts w:cstheme="minorHAnsi"/>
          <w:lang w:val="es-AR"/>
        </w:rPr>
        <w:t xml:space="preserve"> para la presentación de proyectos. Cumplido el cierre de la presentación, es competencia de esta Secretaría la posibilidad de extender el plazo de presentación de proyectos, por hasta un máximo de TREINTA (30) días corridos.</w:t>
      </w:r>
    </w:p>
    <w:p w14:paraId="2774CEEE" w14:textId="77777777" w:rsidR="00965938" w:rsidRDefault="00312D41" w:rsidP="00965938">
      <w:pPr>
        <w:pStyle w:val="Ttulo1"/>
        <w:rPr>
          <w:lang w:val="es-AR"/>
        </w:rPr>
      </w:pPr>
      <w:r>
        <w:rPr>
          <w:lang w:val="es-AR"/>
        </w:rPr>
        <w:t>13</w:t>
      </w:r>
      <w:r w:rsidR="00C94FC9">
        <w:rPr>
          <w:lang w:val="es-AR"/>
        </w:rPr>
        <w:t>. Modalidad de presentación de proyectos</w:t>
      </w:r>
    </w:p>
    <w:p w14:paraId="4733470B" w14:textId="6D90BABD" w:rsidR="00B636D5" w:rsidRPr="00A70A04" w:rsidRDefault="00B636D5" w:rsidP="00B636D5">
      <w:pPr>
        <w:jc w:val="both"/>
        <w:rPr>
          <w:rFonts w:cstheme="minorHAnsi"/>
        </w:rPr>
      </w:pPr>
      <w:r w:rsidRPr="00A70A04">
        <w:rPr>
          <w:rFonts w:cstheme="minorHAnsi"/>
        </w:rPr>
        <w:t>Los interesados deben presentar la documentación escaneada con todos los datos y firmas solicitadas</w:t>
      </w:r>
      <w:r w:rsidR="00477AED">
        <w:rPr>
          <w:rFonts w:cstheme="minorHAnsi"/>
        </w:rPr>
        <w:t xml:space="preserve"> (sin excepción)</w:t>
      </w:r>
      <w:r w:rsidRPr="00A70A04">
        <w:rPr>
          <w:rFonts w:cstheme="minorHAnsi"/>
        </w:rPr>
        <w:t xml:space="preserve"> mediante envío de correo electrónico a </w:t>
      </w:r>
      <w:r w:rsidR="00413BA4">
        <w:rPr>
          <w:b/>
          <w:color w:val="FF0000"/>
        </w:rPr>
        <w:t>voluntariadounse</w:t>
      </w:r>
      <w:r w:rsidR="00CE75D1">
        <w:rPr>
          <w:b/>
          <w:color w:val="FF0000"/>
        </w:rPr>
        <w:t>2026</w:t>
      </w:r>
      <w:r w:rsidR="00413BA4">
        <w:rPr>
          <w:b/>
          <w:color w:val="FF0000"/>
        </w:rPr>
        <w:t>@gmail.com</w:t>
      </w:r>
      <w:r w:rsidR="009B5DEC">
        <w:t xml:space="preserve"> </w:t>
      </w:r>
      <w:r w:rsidRPr="00A70A04">
        <w:rPr>
          <w:rFonts w:cstheme="minorHAnsi"/>
        </w:rPr>
        <w:t xml:space="preserve">en </w:t>
      </w:r>
      <w:r w:rsidR="009B5DEC" w:rsidRPr="00A70A04">
        <w:rPr>
          <w:rFonts w:cstheme="minorHAnsi"/>
        </w:rPr>
        <w:t>fo</w:t>
      </w:r>
      <w:r w:rsidR="009B5DEC">
        <w:rPr>
          <w:rFonts w:cstheme="minorHAnsi"/>
        </w:rPr>
        <w:t>rmato</w:t>
      </w:r>
      <w:r w:rsidR="00477AED">
        <w:rPr>
          <w:rFonts w:cstheme="minorHAnsi"/>
        </w:rPr>
        <w:t xml:space="preserve"> PDF</w:t>
      </w:r>
      <w:r w:rsidRPr="00A70A04">
        <w:rPr>
          <w:rFonts w:cstheme="minorHAnsi"/>
        </w:rPr>
        <w:t>.</w:t>
      </w:r>
    </w:p>
    <w:p w14:paraId="15394EE2" w14:textId="77777777" w:rsidR="00806591" w:rsidRPr="00A70A04" w:rsidRDefault="00806591" w:rsidP="00864BB1">
      <w:pPr>
        <w:pStyle w:val="Prrafodelista"/>
        <w:numPr>
          <w:ilvl w:val="0"/>
          <w:numId w:val="20"/>
        </w:numPr>
        <w:spacing w:after="0" w:line="240" w:lineRule="auto"/>
        <w:jc w:val="both"/>
        <w:rPr>
          <w:rFonts w:eastAsia="Calibri" w:cstheme="minorHAnsi"/>
          <w:lang w:eastAsia="es-ES"/>
        </w:rPr>
      </w:pPr>
      <w:r w:rsidRPr="00A70A04">
        <w:rPr>
          <w:rFonts w:eastAsia="Calibri" w:cstheme="minorHAnsi"/>
          <w:lang w:eastAsia="es-ES"/>
        </w:rPr>
        <w:t>F</w:t>
      </w:r>
      <w:r w:rsidR="00A73455" w:rsidRPr="00A70A04">
        <w:rPr>
          <w:rFonts w:eastAsia="Calibri" w:cstheme="minorHAnsi"/>
          <w:lang w:eastAsia="es-ES"/>
        </w:rPr>
        <w:t>ormulario de inscripción</w:t>
      </w:r>
      <w:r w:rsidRPr="00A70A04">
        <w:rPr>
          <w:rFonts w:eastAsia="Calibri" w:cstheme="minorHAnsi"/>
          <w:lang w:eastAsia="es-ES"/>
        </w:rPr>
        <w:t>, con todos los datos y firmas solicitadas.</w:t>
      </w:r>
    </w:p>
    <w:p w14:paraId="5293FE6E" w14:textId="77777777" w:rsidR="00806591" w:rsidRPr="00A70A04" w:rsidRDefault="00806591" w:rsidP="00864BB1">
      <w:pPr>
        <w:pStyle w:val="Prrafodelista"/>
        <w:numPr>
          <w:ilvl w:val="0"/>
          <w:numId w:val="20"/>
        </w:numPr>
        <w:spacing w:after="0" w:line="240" w:lineRule="auto"/>
        <w:jc w:val="both"/>
        <w:rPr>
          <w:rFonts w:eastAsia="Calibri" w:cstheme="minorHAnsi"/>
          <w:lang w:eastAsia="es-ES"/>
        </w:rPr>
      </w:pPr>
      <w:r w:rsidRPr="00A70A04">
        <w:rPr>
          <w:rFonts w:eastAsia="Calibri" w:cstheme="minorHAnsi"/>
          <w:lang w:eastAsia="es-ES"/>
        </w:rPr>
        <w:t>Acta compromiso con datos y firmas solicitadas.</w:t>
      </w:r>
    </w:p>
    <w:p w14:paraId="1294A2FF" w14:textId="1A7E7BC2" w:rsidR="00B636D5" w:rsidRPr="00A70A04" w:rsidRDefault="0025014D" w:rsidP="00864BB1">
      <w:pPr>
        <w:pStyle w:val="Prrafodelista"/>
        <w:numPr>
          <w:ilvl w:val="0"/>
          <w:numId w:val="20"/>
        </w:numPr>
        <w:spacing w:after="0" w:line="240" w:lineRule="auto"/>
        <w:jc w:val="both"/>
        <w:rPr>
          <w:rFonts w:eastAsia="Calibri" w:cstheme="minorHAnsi"/>
          <w:lang w:eastAsia="es-ES"/>
        </w:rPr>
      </w:pPr>
      <w:r w:rsidRPr="00A70A04">
        <w:rPr>
          <w:rFonts w:eastAsia="Calibri" w:cstheme="minorHAnsi"/>
          <w:lang w:eastAsia="es-ES"/>
        </w:rPr>
        <w:t xml:space="preserve">Nota presentación de la/as institución/es vinculadas con firma del/la responsable de </w:t>
      </w:r>
      <w:r w:rsidR="00A02676" w:rsidRPr="00A70A04">
        <w:rPr>
          <w:rFonts w:eastAsia="Calibri" w:cstheme="minorHAnsi"/>
          <w:lang w:eastAsia="es-ES"/>
        </w:rPr>
        <w:t>esta</w:t>
      </w:r>
      <w:r w:rsidRPr="00A70A04">
        <w:rPr>
          <w:rFonts w:eastAsia="Calibri" w:cstheme="minorHAnsi"/>
          <w:lang w:eastAsia="es-ES"/>
        </w:rPr>
        <w:t>.</w:t>
      </w:r>
    </w:p>
    <w:p w14:paraId="6B3DCCBA" w14:textId="77777777" w:rsidR="0025014D" w:rsidRPr="00A70A04" w:rsidRDefault="0025014D" w:rsidP="00B636D5">
      <w:pPr>
        <w:spacing w:after="0" w:line="240" w:lineRule="auto"/>
        <w:jc w:val="both"/>
        <w:rPr>
          <w:rFonts w:eastAsia="Calibri" w:cstheme="minorHAnsi"/>
          <w:lang w:eastAsia="es-ES"/>
        </w:rPr>
      </w:pPr>
      <w:r w:rsidRPr="00A70A04">
        <w:rPr>
          <w:rFonts w:eastAsia="Calibri" w:cstheme="minorHAnsi"/>
          <w:lang w:eastAsia="es-ES"/>
        </w:rPr>
        <w:t xml:space="preserve"> </w:t>
      </w:r>
    </w:p>
    <w:p w14:paraId="2436E836" w14:textId="09C418C5" w:rsidR="00477259" w:rsidRDefault="00E02CC6" w:rsidP="00D54791">
      <w:pPr>
        <w:spacing w:after="0" w:line="240" w:lineRule="auto"/>
        <w:jc w:val="both"/>
        <w:rPr>
          <w:rFonts w:eastAsia="Calibri" w:cstheme="minorHAnsi"/>
          <w:lang w:eastAsia="es-ES"/>
        </w:rPr>
      </w:pPr>
      <w:r w:rsidRPr="00A70A04">
        <w:rPr>
          <w:rFonts w:eastAsia="Calibri" w:cstheme="minorHAnsi"/>
          <w:lang w:eastAsia="es-ES"/>
        </w:rPr>
        <w:t xml:space="preserve">Los documentos deben ser </w:t>
      </w:r>
      <w:r w:rsidR="001C11F6" w:rsidRPr="00A70A04">
        <w:rPr>
          <w:rFonts w:eastAsia="Calibri" w:cstheme="minorHAnsi"/>
          <w:lang w:eastAsia="es-ES"/>
        </w:rPr>
        <w:t xml:space="preserve">presentados en soporte papel en la Secretaría de Extensión, Vinculación y Trasferencia </w:t>
      </w:r>
      <w:r w:rsidR="00997057">
        <w:rPr>
          <w:rFonts w:eastAsia="Calibri" w:cstheme="minorHAnsi"/>
          <w:lang w:eastAsia="es-ES"/>
        </w:rPr>
        <w:t>a la cual pertenece el proyecto, quienes remitirán a la Secretaría de Extensión Universitaria UNSE</w:t>
      </w:r>
      <w:r w:rsidR="00477AED">
        <w:rPr>
          <w:rFonts w:eastAsia="Calibri" w:cstheme="minorHAnsi"/>
          <w:lang w:eastAsia="es-ES"/>
        </w:rPr>
        <w:t xml:space="preserve"> los documentos en soporte papel</w:t>
      </w:r>
      <w:r w:rsidR="007D76B0">
        <w:rPr>
          <w:rFonts w:eastAsia="Calibri" w:cstheme="minorHAnsi"/>
          <w:lang w:eastAsia="es-ES"/>
        </w:rPr>
        <w:t>.</w:t>
      </w:r>
      <w:r w:rsidR="00D54791">
        <w:rPr>
          <w:rFonts w:eastAsia="Calibri" w:cstheme="minorHAnsi"/>
          <w:lang w:eastAsia="es-ES"/>
        </w:rPr>
        <w:t xml:space="preserve"> </w:t>
      </w:r>
    </w:p>
    <w:p w14:paraId="2DC9747A" w14:textId="77777777" w:rsidR="006971BB" w:rsidRDefault="006971BB" w:rsidP="00D54791">
      <w:pPr>
        <w:spacing w:after="0" w:line="240" w:lineRule="auto"/>
        <w:jc w:val="both"/>
        <w:rPr>
          <w:rFonts w:eastAsia="Calibri" w:cstheme="minorHAnsi"/>
          <w:lang w:eastAsia="es-ES"/>
        </w:rPr>
      </w:pPr>
    </w:p>
    <w:p w14:paraId="4CEB33D4" w14:textId="7E022104" w:rsidR="006971BB" w:rsidRDefault="006971BB" w:rsidP="00D54791">
      <w:pPr>
        <w:spacing w:after="0" w:line="240" w:lineRule="auto"/>
        <w:jc w:val="both"/>
        <w:rPr>
          <w:rFonts w:eastAsia="Calibri" w:cstheme="minorHAnsi"/>
          <w:lang w:eastAsia="es-ES"/>
        </w:rPr>
      </w:pPr>
      <w:r>
        <w:rPr>
          <w:rFonts w:eastAsia="Calibri" w:cstheme="minorHAnsi"/>
          <w:lang w:eastAsia="es-ES"/>
        </w:rPr>
        <w:t xml:space="preserve">Consultas: </w:t>
      </w:r>
      <w:r>
        <w:rPr>
          <w:b/>
          <w:color w:val="FF0000"/>
        </w:rPr>
        <w:t>voluntariadounse2026@gmail.com</w:t>
      </w:r>
    </w:p>
    <w:p w14:paraId="32E4D283" w14:textId="77777777" w:rsidR="006971BB" w:rsidRDefault="006971BB" w:rsidP="00D54791">
      <w:pPr>
        <w:spacing w:after="0" w:line="240" w:lineRule="auto"/>
        <w:jc w:val="both"/>
        <w:rPr>
          <w:rFonts w:ascii="Arial" w:eastAsia="Calibri" w:hAnsi="Arial" w:cs="Arial"/>
        </w:rPr>
      </w:pPr>
    </w:p>
    <w:p w14:paraId="697727D9" w14:textId="77777777" w:rsidR="00477259" w:rsidRPr="0001551A" w:rsidRDefault="00477259" w:rsidP="0001551A">
      <w:pPr>
        <w:pStyle w:val="Prrafodelista"/>
        <w:jc w:val="both"/>
        <w:rPr>
          <w:rFonts w:ascii="Arial" w:eastAsia="Calibri" w:hAnsi="Arial" w:cs="Arial"/>
        </w:rPr>
      </w:pPr>
    </w:p>
    <w:sectPr w:rsidR="00477259" w:rsidRPr="0001551A" w:rsidSect="00F21377">
      <w:footerReference w:type="default" r:id="rId11"/>
      <w:pgSz w:w="11906" w:h="16838"/>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F4B59A" w14:textId="77777777" w:rsidR="00082F7D" w:rsidRDefault="00082F7D" w:rsidP="00F21377">
      <w:pPr>
        <w:spacing w:after="0" w:line="240" w:lineRule="auto"/>
      </w:pPr>
      <w:r>
        <w:separator/>
      </w:r>
    </w:p>
  </w:endnote>
  <w:endnote w:type="continuationSeparator" w:id="0">
    <w:p w14:paraId="376EFD23" w14:textId="77777777" w:rsidR="00082F7D" w:rsidRDefault="00082F7D" w:rsidP="00F21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7369797"/>
      <w:docPartObj>
        <w:docPartGallery w:val="Page Numbers (Bottom of Page)"/>
        <w:docPartUnique/>
      </w:docPartObj>
    </w:sdtPr>
    <w:sdtEndPr/>
    <w:sdtContent>
      <w:p w14:paraId="585BB099" w14:textId="77777777" w:rsidR="007D76B0" w:rsidRDefault="00AE6481">
        <w:pPr>
          <w:pStyle w:val="Piedepgina"/>
          <w:jc w:val="right"/>
        </w:pPr>
        <w:r>
          <w:fldChar w:fldCharType="begin"/>
        </w:r>
        <w:r>
          <w:instrText xml:space="preserve"> PAGE   \* MERGEFORMAT </w:instrText>
        </w:r>
        <w:r>
          <w:fldChar w:fldCharType="separate"/>
        </w:r>
        <w:r w:rsidR="001C0401">
          <w:rPr>
            <w:noProof/>
          </w:rPr>
          <w:t>9</w:t>
        </w:r>
        <w:r>
          <w:rPr>
            <w:noProof/>
          </w:rPr>
          <w:fldChar w:fldCharType="end"/>
        </w:r>
      </w:p>
    </w:sdtContent>
  </w:sdt>
  <w:p w14:paraId="5092D2EB" w14:textId="77777777" w:rsidR="00F21377" w:rsidRDefault="00F213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8041CB" w14:textId="77777777" w:rsidR="00082F7D" w:rsidRDefault="00082F7D" w:rsidP="00F21377">
      <w:pPr>
        <w:spacing w:after="0" w:line="240" w:lineRule="auto"/>
      </w:pPr>
      <w:r>
        <w:separator/>
      </w:r>
    </w:p>
  </w:footnote>
  <w:footnote w:type="continuationSeparator" w:id="0">
    <w:p w14:paraId="7431BB0E" w14:textId="77777777" w:rsidR="00082F7D" w:rsidRDefault="00082F7D" w:rsidP="00F213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upperLetter"/>
      <w:lvlText w:val="%1."/>
      <w:lvlJc w:val="left"/>
      <w:pPr>
        <w:tabs>
          <w:tab w:val="num" w:pos="0"/>
        </w:tabs>
        <w:ind w:left="720" w:hanging="360"/>
      </w:pPr>
      <w:rPr>
        <w:rFonts w:cs="Times New Roman"/>
      </w:rPr>
    </w:lvl>
  </w:abstractNum>
  <w:abstractNum w:abstractNumId="1">
    <w:nsid w:val="00000002"/>
    <w:multiLevelType w:val="singleLevel"/>
    <w:tmpl w:val="93E4283C"/>
    <w:name w:val="WW8Num3"/>
    <w:lvl w:ilvl="0">
      <w:start w:val="1"/>
      <w:numFmt w:val="bullet"/>
      <w:lvlText w:val=""/>
      <w:lvlJc w:val="left"/>
      <w:pPr>
        <w:tabs>
          <w:tab w:val="num" w:pos="720"/>
        </w:tabs>
        <w:ind w:left="720" w:hanging="360"/>
      </w:pPr>
      <w:rPr>
        <w:rFonts w:ascii="Symbol" w:hAnsi="Symbol" w:hint="default"/>
        <w:color w:val="auto"/>
      </w:rPr>
    </w:lvl>
  </w:abstractNum>
  <w:abstractNum w:abstractNumId="2">
    <w:nsid w:val="00000004"/>
    <w:multiLevelType w:val="multilevel"/>
    <w:tmpl w:val="3E84CDB4"/>
    <w:name w:val="WWNum13"/>
    <w:lvl w:ilvl="0">
      <w:start w:val="1"/>
      <w:numFmt w:val="decimal"/>
      <w:lvlText w:val="%1."/>
      <w:lvlJc w:val="left"/>
      <w:pPr>
        <w:tabs>
          <w:tab w:val="num" w:pos="435"/>
        </w:tabs>
        <w:ind w:left="435" w:hanging="435"/>
      </w:pPr>
      <w:rPr>
        <w:rFonts w:cs="Times New Roman"/>
      </w:rPr>
    </w:lvl>
    <w:lvl w:ilvl="1">
      <w:start w:val="1"/>
      <w:numFmt w:val="decimal"/>
      <w:lvlText w:val="%1.%2-"/>
      <w:lvlJc w:val="left"/>
      <w:pPr>
        <w:tabs>
          <w:tab w:val="num" w:pos="1080"/>
        </w:tabs>
        <w:ind w:left="1080" w:hanging="720"/>
      </w:pPr>
      <w:rPr>
        <w:rFonts w:ascii="Arial" w:hAnsi="Arial" w:cs="Arial" w:hint="default"/>
        <w:b w:val="0"/>
        <w:i w:val="0"/>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
    <w:nsid w:val="03DA70F3"/>
    <w:multiLevelType w:val="hybridMultilevel"/>
    <w:tmpl w:val="04FA5F0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49A3693"/>
    <w:multiLevelType w:val="hybridMultilevel"/>
    <w:tmpl w:val="82927EE6"/>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nsid w:val="1A026799"/>
    <w:multiLevelType w:val="hybridMultilevel"/>
    <w:tmpl w:val="29F4B87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1B640AA0"/>
    <w:multiLevelType w:val="hybridMultilevel"/>
    <w:tmpl w:val="362E0FF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nsid w:val="1C646524"/>
    <w:multiLevelType w:val="hybridMultilevel"/>
    <w:tmpl w:val="A342B0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D1B5069"/>
    <w:multiLevelType w:val="hybridMultilevel"/>
    <w:tmpl w:val="3884901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25097C72"/>
    <w:multiLevelType w:val="hybridMultilevel"/>
    <w:tmpl w:val="F66651F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2964149C"/>
    <w:multiLevelType w:val="hybridMultilevel"/>
    <w:tmpl w:val="C15A35C6"/>
    <w:lvl w:ilvl="0" w:tplc="3F4E112A">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6FE77AE"/>
    <w:multiLevelType w:val="hybridMultilevel"/>
    <w:tmpl w:val="E9D4315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3E72BFB"/>
    <w:multiLevelType w:val="hybridMultilevel"/>
    <w:tmpl w:val="F2065B1A"/>
    <w:lvl w:ilvl="0" w:tplc="2C0A0001">
      <w:start w:val="1"/>
      <w:numFmt w:val="bullet"/>
      <w:lvlText w:val=""/>
      <w:lvlJc w:val="left"/>
      <w:pPr>
        <w:ind w:left="776" w:hanging="360"/>
      </w:pPr>
      <w:rPr>
        <w:rFonts w:ascii="Symbol" w:hAnsi="Symbol" w:hint="default"/>
      </w:rPr>
    </w:lvl>
    <w:lvl w:ilvl="1" w:tplc="2C0A0003" w:tentative="1">
      <w:start w:val="1"/>
      <w:numFmt w:val="bullet"/>
      <w:lvlText w:val="o"/>
      <w:lvlJc w:val="left"/>
      <w:pPr>
        <w:ind w:left="1496" w:hanging="360"/>
      </w:pPr>
      <w:rPr>
        <w:rFonts w:ascii="Courier New" w:hAnsi="Courier New" w:cs="Courier New" w:hint="default"/>
      </w:rPr>
    </w:lvl>
    <w:lvl w:ilvl="2" w:tplc="2C0A0005" w:tentative="1">
      <w:start w:val="1"/>
      <w:numFmt w:val="bullet"/>
      <w:lvlText w:val=""/>
      <w:lvlJc w:val="left"/>
      <w:pPr>
        <w:ind w:left="2216" w:hanging="360"/>
      </w:pPr>
      <w:rPr>
        <w:rFonts w:ascii="Wingdings" w:hAnsi="Wingdings" w:hint="default"/>
      </w:rPr>
    </w:lvl>
    <w:lvl w:ilvl="3" w:tplc="2C0A0001" w:tentative="1">
      <w:start w:val="1"/>
      <w:numFmt w:val="bullet"/>
      <w:lvlText w:val=""/>
      <w:lvlJc w:val="left"/>
      <w:pPr>
        <w:ind w:left="2936" w:hanging="360"/>
      </w:pPr>
      <w:rPr>
        <w:rFonts w:ascii="Symbol" w:hAnsi="Symbol" w:hint="default"/>
      </w:rPr>
    </w:lvl>
    <w:lvl w:ilvl="4" w:tplc="2C0A0003" w:tentative="1">
      <w:start w:val="1"/>
      <w:numFmt w:val="bullet"/>
      <w:lvlText w:val="o"/>
      <w:lvlJc w:val="left"/>
      <w:pPr>
        <w:ind w:left="3656" w:hanging="360"/>
      </w:pPr>
      <w:rPr>
        <w:rFonts w:ascii="Courier New" w:hAnsi="Courier New" w:cs="Courier New" w:hint="default"/>
      </w:rPr>
    </w:lvl>
    <w:lvl w:ilvl="5" w:tplc="2C0A0005" w:tentative="1">
      <w:start w:val="1"/>
      <w:numFmt w:val="bullet"/>
      <w:lvlText w:val=""/>
      <w:lvlJc w:val="left"/>
      <w:pPr>
        <w:ind w:left="4376" w:hanging="360"/>
      </w:pPr>
      <w:rPr>
        <w:rFonts w:ascii="Wingdings" w:hAnsi="Wingdings" w:hint="default"/>
      </w:rPr>
    </w:lvl>
    <w:lvl w:ilvl="6" w:tplc="2C0A0001" w:tentative="1">
      <w:start w:val="1"/>
      <w:numFmt w:val="bullet"/>
      <w:lvlText w:val=""/>
      <w:lvlJc w:val="left"/>
      <w:pPr>
        <w:ind w:left="5096" w:hanging="360"/>
      </w:pPr>
      <w:rPr>
        <w:rFonts w:ascii="Symbol" w:hAnsi="Symbol" w:hint="default"/>
      </w:rPr>
    </w:lvl>
    <w:lvl w:ilvl="7" w:tplc="2C0A0003" w:tentative="1">
      <w:start w:val="1"/>
      <w:numFmt w:val="bullet"/>
      <w:lvlText w:val="o"/>
      <w:lvlJc w:val="left"/>
      <w:pPr>
        <w:ind w:left="5816" w:hanging="360"/>
      </w:pPr>
      <w:rPr>
        <w:rFonts w:ascii="Courier New" w:hAnsi="Courier New" w:cs="Courier New" w:hint="default"/>
      </w:rPr>
    </w:lvl>
    <w:lvl w:ilvl="8" w:tplc="2C0A0005" w:tentative="1">
      <w:start w:val="1"/>
      <w:numFmt w:val="bullet"/>
      <w:lvlText w:val=""/>
      <w:lvlJc w:val="left"/>
      <w:pPr>
        <w:ind w:left="6536" w:hanging="360"/>
      </w:pPr>
      <w:rPr>
        <w:rFonts w:ascii="Wingdings" w:hAnsi="Wingdings" w:hint="default"/>
      </w:rPr>
    </w:lvl>
  </w:abstractNum>
  <w:abstractNum w:abstractNumId="13">
    <w:nsid w:val="44900F0C"/>
    <w:multiLevelType w:val="multilevel"/>
    <w:tmpl w:val="0A22FB0A"/>
    <w:lvl w:ilvl="0">
      <w:start w:val="5"/>
      <w:numFmt w:val="decimal"/>
      <w:lvlText w:val="%1"/>
      <w:lvlJc w:val="left"/>
      <w:pPr>
        <w:ind w:left="360" w:hanging="360"/>
      </w:pPr>
      <w:rPr>
        <w:rFonts w:hint="default"/>
      </w:rPr>
    </w:lvl>
    <w:lvl w:ilvl="1">
      <w:start w:val="7"/>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nsid w:val="4D464CD3"/>
    <w:multiLevelType w:val="hybridMultilevel"/>
    <w:tmpl w:val="FA0069D4"/>
    <w:lvl w:ilvl="0" w:tplc="2C0A0001">
      <w:start w:val="1"/>
      <w:numFmt w:val="bullet"/>
      <w:lvlText w:val=""/>
      <w:lvlJc w:val="left"/>
      <w:pPr>
        <w:ind w:left="776" w:hanging="360"/>
      </w:pPr>
      <w:rPr>
        <w:rFonts w:ascii="Symbol" w:hAnsi="Symbol" w:hint="default"/>
      </w:rPr>
    </w:lvl>
    <w:lvl w:ilvl="1" w:tplc="2C0A0003" w:tentative="1">
      <w:start w:val="1"/>
      <w:numFmt w:val="bullet"/>
      <w:lvlText w:val="o"/>
      <w:lvlJc w:val="left"/>
      <w:pPr>
        <w:ind w:left="1496" w:hanging="360"/>
      </w:pPr>
      <w:rPr>
        <w:rFonts w:ascii="Courier New" w:hAnsi="Courier New" w:cs="Courier New" w:hint="default"/>
      </w:rPr>
    </w:lvl>
    <w:lvl w:ilvl="2" w:tplc="2C0A0005" w:tentative="1">
      <w:start w:val="1"/>
      <w:numFmt w:val="bullet"/>
      <w:lvlText w:val=""/>
      <w:lvlJc w:val="left"/>
      <w:pPr>
        <w:ind w:left="2216" w:hanging="360"/>
      </w:pPr>
      <w:rPr>
        <w:rFonts w:ascii="Wingdings" w:hAnsi="Wingdings" w:hint="default"/>
      </w:rPr>
    </w:lvl>
    <w:lvl w:ilvl="3" w:tplc="2C0A0001" w:tentative="1">
      <w:start w:val="1"/>
      <w:numFmt w:val="bullet"/>
      <w:lvlText w:val=""/>
      <w:lvlJc w:val="left"/>
      <w:pPr>
        <w:ind w:left="2936" w:hanging="360"/>
      </w:pPr>
      <w:rPr>
        <w:rFonts w:ascii="Symbol" w:hAnsi="Symbol" w:hint="default"/>
      </w:rPr>
    </w:lvl>
    <w:lvl w:ilvl="4" w:tplc="2C0A0003" w:tentative="1">
      <w:start w:val="1"/>
      <w:numFmt w:val="bullet"/>
      <w:lvlText w:val="o"/>
      <w:lvlJc w:val="left"/>
      <w:pPr>
        <w:ind w:left="3656" w:hanging="360"/>
      </w:pPr>
      <w:rPr>
        <w:rFonts w:ascii="Courier New" w:hAnsi="Courier New" w:cs="Courier New" w:hint="default"/>
      </w:rPr>
    </w:lvl>
    <w:lvl w:ilvl="5" w:tplc="2C0A0005" w:tentative="1">
      <w:start w:val="1"/>
      <w:numFmt w:val="bullet"/>
      <w:lvlText w:val=""/>
      <w:lvlJc w:val="left"/>
      <w:pPr>
        <w:ind w:left="4376" w:hanging="360"/>
      </w:pPr>
      <w:rPr>
        <w:rFonts w:ascii="Wingdings" w:hAnsi="Wingdings" w:hint="default"/>
      </w:rPr>
    </w:lvl>
    <w:lvl w:ilvl="6" w:tplc="2C0A0001" w:tentative="1">
      <w:start w:val="1"/>
      <w:numFmt w:val="bullet"/>
      <w:lvlText w:val=""/>
      <w:lvlJc w:val="left"/>
      <w:pPr>
        <w:ind w:left="5096" w:hanging="360"/>
      </w:pPr>
      <w:rPr>
        <w:rFonts w:ascii="Symbol" w:hAnsi="Symbol" w:hint="default"/>
      </w:rPr>
    </w:lvl>
    <w:lvl w:ilvl="7" w:tplc="2C0A0003" w:tentative="1">
      <w:start w:val="1"/>
      <w:numFmt w:val="bullet"/>
      <w:lvlText w:val="o"/>
      <w:lvlJc w:val="left"/>
      <w:pPr>
        <w:ind w:left="5816" w:hanging="360"/>
      </w:pPr>
      <w:rPr>
        <w:rFonts w:ascii="Courier New" w:hAnsi="Courier New" w:cs="Courier New" w:hint="default"/>
      </w:rPr>
    </w:lvl>
    <w:lvl w:ilvl="8" w:tplc="2C0A0005" w:tentative="1">
      <w:start w:val="1"/>
      <w:numFmt w:val="bullet"/>
      <w:lvlText w:val=""/>
      <w:lvlJc w:val="left"/>
      <w:pPr>
        <w:ind w:left="6536" w:hanging="360"/>
      </w:pPr>
      <w:rPr>
        <w:rFonts w:ascii="Wingdings" w:hAnsi="Wingdings" w:hint="default"/>
      </w:rPr>
    </w:lvl>
  </w:abstractNum>
  <w:abstractNum w:abstractNumId="15">
    <w:nsid w:val="4DED4184"/>
    <w:multiLevelType w:val="hybridMultilevel"/>
    <w:tmpl w:val="B7BC36B0"/>
    <w:lvl w:ilvl="0" w:tplc="66A8B9E8">
      <w:start w:val="1"/>
      <w:numFmt w:val="decimal"/>
      <w:lvlText w:val="%1."/>
      <w:lvlJc w:val="left"/>
      <w:pPr>
        <w:ind w:left="1080" w:hanging="360"/>
      </w:pPr>
      <w:rPr>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nsid w:val="4F2D2680"/>
    <w:multiLevelType w:val="hybridMultilevel"/>
    <w:tmpl w:val="C0366F38"/>
    <w:lvl w:ilvl="0" w:tplc="22C2EEAC">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7">
    <w:nsid w:val="5DB402F3"/>
    <w:multiLevelType w:val="hybridMultilevel"/>
    <w:tmpl w:val="99B6674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5F2B4913"/>
    <w:multiLevelType w:val="hybridMultilevel"/>
    <w:tmpl w:val="27123D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nsid w:val="625D5122"/>
    <w:multiLevelType w:val="hybridMultilevel"/>
    <w:tmpl w:val="1AAE0B74"/>
    <w:lvl w:ilvl="0" w:tplc="C3FAC4DC">
      <w:start w:val="1"/>
      <w:numFmt w:val="decimal"/>
      <w:lvlText w:val="%1."/>
      <w:lvlJc w:val="left"/>
      <w:pPr>
        <w:tabs>
          <w:tab w:val="num" w:pos="720"/>
        </w:tabs>
        <w:ind w:left="72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0">
    <w:nsid w:val="73710D03"/>
    <w:multiLevelType w:val="hybridMultilevel"/>
    <w:tmpl w:val="A3A203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7843031B"/>
    <w:multiLevelType w:val="hybridMultilevel"/>
    <w:tmpl w:val="AF14017E"/>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9"/>
  </w:num>
  <w:num w:numId="2">
    <w:abstractNumId w:val="16"/>
  </w:num>
  <w:num w:numId="3">
    <w:abstractNumId w:val="6"/>
  </w:num>
  <w:num w:numId="4">
    <w:abstractNumId w:val="10"/>
  </w:num>
  <w:num w:numId="5">
    <w:abstractNumId w:val="0"/>
  </w:num>
  <w:num w:numId="6">
    <w:abstractNumId w:val="1"/>
  </w:num>
  <w:num w:numId="7">
    <w:abstractNumId w:val="2"/>
  </w:num>
  <w:num w:numId="8">
    <w:abstractNumId w:val="4"/>
  </w:num>
  <w:num w:numId="9">
    <w:abstractNumId w:val="20"/>
  </w:num>
  <w:num w:numId="10">
    <w:abstractNumId w:val="15"/>
  </w:num>
  <w:num w:numId="11">
    <w:abstractNumId w:val="12"/>
  </w:num>
  <w:num w:numId="12">
    <w:abstractNumId w:val="5"/>
  </w:num>
  <w:num w:numId="13">
    <w:abstractNumId w:val="8"/>
  </w:num>
  <w:num w:numId="14">
    <w:abstractNumId w:val="17"/>
  </w:num>
  <w:num w:numId="15">
    <w:abstractNumId w:val="14"/>
  </w:num>
  <w:num w:numId="16">
    <w:abstractNumId w:val="9"/>
  </w:num>
  <w:num w:numId="17">
    <w:abstractNumId w:val="3"/>
  </w:num>
  <w:num w:numId="18">
    <w:abstractNumId w:val="7"/>
  </w:num>
  <w:num w:numId="19">
    <w:abstractNumId w:val="11"/>
  </w:num>
  <w:num w:numId="20">
    <w:abstractNumId w:val="18"/>
  </w:num>
  <w:num w:numId="21">
    <w:abstractNumId w:val="2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9770D6"/>
    <w:rsid w:val="000015D3"/>
    <w:rsid w:val="00002B04"/>
    <w:rsid w:val="00006868"/>
    <w:rsid w:val="0001551A"/>
    <w:rsid w:val="00020737"/>
    <w:rsid w:val="000454AD"/>
    <w:rsid w:val="00061A62"/>
    <w:rsid w:val="0006617C"/>
    <w:rsid w:val="000748C3"/>
    <w:rsid w:val="00082F7D"/>
    <w:rsid w:val="000845E3"/>
    <w:rsid w:val="0009069A"/>
    <w:rsid w:val="00095668"/>
    <w:rsid w:val="000A0751"/>
    <w:rsid w:val="000B70C5"/>
    <w:rsid w:val="000C4287"/>
    <w:rsid w:val="000D3A95"/>
    <w:rsid w:val="001008B0"/>
    <w:rsid w:val="00107183"/>
    <w:rsid w:val="0011240F"/>
    <w:rsid w:val="001372B0"/>
    <w:rsid w:val="0014384D"/>
    <w:rsid w:val="00151F65"/>
    <w:rsid w:val="00152441"/>
    <w:rsid w:val="00192C02"/>
    <w:rsid w:val="001A3590"/>
    <w:rsid w:val="001A3FDA"/>
    <w:rsid w:val="001B4EF5"/>
    <w:rsid w:val="001C0401"/>
    <w:rsid w:val="001C11F6"/>
    <w:rsid w:val="001E5FD7"/>
    <w:rsid w:val="001F7E37"/>
    <w:rsid w:val="00234C7A"/>
    <w:rsid w:val="0025014D"/>
    <w:rsid w:val="0025622C"/>
    <w:rsid w:val="00267CC8"/>
    <w:rsid w:val="00270AEC"/>
    <w:rsid w:val="00283B74"/>
    <w:rsid w:val="00293004"/>
    <w:rsid w:val="0029553A"/>
    <w:rsid w:val="002B0132"/>
    <w:rsid w:val="002C4368"/>
    <w:rsid w:val="002C5269"/>
    <w:rsid w:val="002D4B22"/>
    <w:rsid w:val="002F1998"/>
    <w:rsid w:val="002F5234"/>
    <w:rsid w:val="00303FB9"/>
    <w:rsid w:val="00312D41"/>
    <w:rsid w:val="00315BD6"/>
    <w:rsid w:val="003211B2"/>
    <w:rsid w:val="00334425"/>
    <w:rsid w:val="00351383"/>
    <w:rsid w:val="00354756"/>
    <w:rsid w:val="003572A4"/>
    <w:rsid w:val="0038374D"/>
    <w:rsid w:val="003A0753"/>
    <w:rsid w:val="003F4892"/>
    <w:rsid w:val="004010C0"/>
    <w:rsid w:val="00401FD1"/>
    <w:rsid w:val="00411721"/>
    <w:rsid w:val="00413BA4"/>
    <w:rsid w:val="004156C6"/>
    <w:rsid w:val="004239B6"/>
    <w:rsid w:val="004258CF"/>
    <w:rsid w:val="004431A2"/>
    <w:rsid w:val="00456D5E"/>
    <w:rsid w:val="00477259"/>
    <w:rsid w:val="00477AED"/>
    <w:rsid w:val="0048487E"/>
    <w:rsid w:val="004A0DB1"/>
    <w:rsid w:val="004B1F11"/>
    <w:rsid w:val="004B72E4"/>
    <w:rsid w:val="004E375B"/>
    <w:rsid w:val="004F5416"/>
    <w:rsid w:val="00516F0A"/>
    <w:rsid w:val="00522A4E"/>
    <w:rsid w:val="00523A02"/>
    <w:rsid w:val="005251BE"/>
    <w:rsid w:val="00566F5B"/>
    <w:rsid w:val="00587E03"/>
    <w:rsid w:val="00592A56"/>
    <w:rsid w:val="005A79EF"/>
    <w:rsid w:val="005B2266"/>
    <w:rsid w:val="005D7195"/>
    <w:rsid w:val="005E1D60"/>
    <w:rsid w:val="005E4286"/>
    <w:rsid w:val="0061702B"/>
    <w:rsid w:val="00665021"/>
    <w:rsid w:val="006675D1"/>
    <w:rsid w:val="006971BB"/>
    <w:rsid w:val="006A253D"/>
    <w:rsid w:val="006A7A4C"/>
    <w:rsid w:val="006C22A8"/>
    <w:rsid w:val="006C2935"/>
    <w:rsid w:val="006C7C22"/>
    <w:rsid w:val="006D6A71"/>
    <w:rsid w:val="00725F08"/>
    <w:rsid w:val="00734149"/>
    <w:rsid w:val="007460A8"/>
    <w:rsid w:val="00754A91"/>
    <w:rsid w:val="00754AB6"/>
    <w:rsid w:val="00762726"/>
    <w:rsid w:val="007A43CA"/>
    <w:rsid w:val="007B7739"/>
    <w:rsid w:val="007C2D3D"/>
    <w:rsid w:val="007C5675"/>
    <w:rsid w:val="007D4A66"/>
    <w:rsid w:val="007D5587"/>
    <w:rsid w:val="007D76B0"/>
    <w:rsid w:val="007E7298"/>
    <w:rsid w:val="00805F56"/>
    <w:rsid w:val="00806591"/>
    <w:rsid w:val="0082198F"/>
    <w:rsid w:val="00824C12"/>
    <w:rsid w:val="00854C80"/>
    <w:rsid w:val="008564EF"/>
    <w:rsid w:val="00864045"/>
    <w:rsid w:val="00864BB1"/>
    <w:rsid w:val="00867625"/>
    <w:rsid w:val="00874B8D"/>
    <w:rsid w:val="008801AB"/>
    <w:rsid w:val="008B4B7E"/>
    <w:rsid w:val="008D6A6F"/>
    <w:rsid w:val="008E017D"/>
    <w:rsid w:val="00911F49"/>
    <w:rsid w:val="009158F9"/>
    <w:rsid w:val="00917652"/>
    <w:rsid w:val="00935672"/>
    <w:rsid w:val="009414F3"/>
    <w:rsid w:val="009419C7"/>
    <w:rsid w:val="00945377"/>
    <w:rsid w:val="00947616"/>
    <w:rsid w:val="00961C4A"/>
    <w:rsid w:val="00963BDE"/>
    <w:rsid w:val="00964504"/>
    <w:rsid w:val="00965938"/>
    <w:rsid w:val="009737AF"/>
    <w:rsid w:val="009770D6"/>
    <w:rsid w:val="00984AC4"/>
    <w:rsid w:val="00997057"/>
    <w:rsid w:val="009B5DEC"/>
    <w:rsid w:val="009C1F5F"/>
    <w:rsid w:val="009C3113"/>
    <w:rsid w:val="009C5823"/>
    <w:rsid w:val="009E060A"/>
    <w:rsid w:val="009E0CE2"/>
    <w:rsid w:val="009E5EDE"/>
    <w:rsid w:val="009F46E9"/>
    <w:rsid w:val="00A02676"/>
    <w:rsid w:val="00A04D1B"/>
    <w:rsid w:val="00A12F1A"/>
    <w:rsid w:val="00A20829"/>
    <w:rsid w:val="00A36DD5"/>
    <w:rsid w:val="00A54BAB"/>
    <w:rsid w:val="00A63E66"/>
    <w:rsid w:val="00A70A04"/>
    <w:rsid w:val="00A73455"/>
    <w:rsid w:val="00A77D1B"/>
    <w:rsid w:val="00A8007F"/>
    <w:rsid w:val="00A877B2"/>
    <w:rsid w:val="00A95B43"/>
    <w:rsid w:val="00AB755D"/>
    <w:rsid w:val="00AC4195"/>
    <w:rsid w:val="00AC4B4D"/>
    <w:rsid w:val="00AE6481"/>
    <w:rsid w:val="00B22E8D"/>
    <w:rsid w:val="00B45724"/>
    <w:rsid w:val="00B530A2"/>
    <w:rsid w:val="00B559B2"/>
    <w:rsid w:val="00B636D5"/>
    <w:rsid w:val="00BA7B00"/>
    <w:rsid w:val="00BB1882"/>
    <w:rsid w:val="00BC3943"/>
    <w:rsid w:val="00BD4627"/>
    <w:rsid w:val="00BD509C"/>
    <w:rsid w:val="00BE65DC"/>
    <w:rsid w:val="00BF6D80"/>
    <w:rsid w:val="00C1080E"/>
    <w:rsid w:val="00C47242"/>
    <w:rsid w:val="00C479DC"/>
    <w:rsid w:val="00C51794"/>
    <w:rsid w:val="00C55E9C"/>
    <w:rsid w:val="00C57D22"/>
    <w:rsid w:val="00C66C1E"/>
    <w:rsid w:val="00C7642C"/>
    <w:rsid w:val="00C77CC9"/>
    <w:rsid w:val="00C86DA0"/>
    <w:rsid w:val="00C92331"/>
    <w:rsid w:val="00C94FC9"/>
    <w:rsid w:val="00C96870"/>
    <w:rsid w:val="00CE75D1"/>
    <w:rsid w:val="00CF3C79"/>
    <w:rsid w:val="00CF6848"/>
    <w:rsid w:val="00CF6858"/>
    <w:rsid w:val="00D231FC"/>
    <w:rsid w:val="00D35333"/>
    <w:rsid w:val="00D54791"/>
    <w:rsid w:val="00D5561C"/>
    <w:rsid w:val="00D715E6"/>
    <w:rsid w:val="00D8101E"/>
    <w:rsid w:val="00D81254"/>
    <w:rsid w:val="00D94E53"/>
    <w:rsid w:val="00D96B79"/>
    <w:rsid w:val="00DA1E9E"/>
    <w:rsid w:val="00DB393C"/>
    <w:rsid w:val="00DB4502"/>
    <w:rsid w:val="00DB5227"/>
    <w:rsid w:val="00E02CC6"/>
    <w:rsid w:val="00E145A3"/>
    <w:rsid w:val="00E3574A"/>
    <w:rsid w:val="00E450AE"/>
    <w:rsid w:val="00E46881"/>
    <w:rsid w:val="00E47D02"/>
    <w:rsid w:val="00E50FB1"/>
    <w:rsid w:val="00E574CE"/>
    <w:rsid w:val="00E73062"/>
    <w:rsid w:val="00E75CCB"/>
    <w:rsid w:val="00E82EDE"/>
    <w:rsid w:val="00E82F68"/>
    <w:rsid w:val="00E9607A"/>
    <w:rsid w:val="00E971B7"/>
    <w:rsid w:val="00EA1295"/>
    <w:rsid w:val="00EB55A2"/>
    <w:rsid w:val="00EE65AD"/>
    <w:rsid w:val="00EF7E5E"/>
    <w:rsid w:val="00F165C4"/>
    <w:rsid w:val="00F21377"/>
    <w:rsid w:val="00F27BE8"/>
    <w:rsid w:val="00F44D34"/>
    <w:rsid w:val="00F4694F"/>
    <w:rsid w:val="00F666D7"/>
    <w:rsid w:val="00F67EF9"/>
    <w:rsid w:val="00F73A7A"/>
    <w:rsid w:val="00F92386"/>
    <w:rsid w:val="00FB0AA6"/>
    <w:rsid w:val="00FC12E0"/>
    <w:rsid w:val="00FD3AD7"/>
    <w:rsid w:val="00FD7D6C"/>
    <w:rsid w:val="00FF20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B509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0D6"/>
  </w:style>
  <w:style w:type="paragraph" w:styleId="Ttulo1">
    <w:name w:val="heading 1"/>
    <w:basedOn w:val="Normal"/>
    <w:next w:val="Normal"/>
    <w:link w:val="Ttulo1Car"/>
    <w:uiPriority w:val="9"/>
    <w:qFormat/>
    <w:rsid w:val="009419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1071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158F9"/>
    <w:pPr>
      <w:ind w:left="720"/>
      <w:contextualSpacing/>
    </w:pPr>
  </w:style>
  <w:style w:type="character" w:styleId="Refdecomentario">
    <w:name w:val="annotation reference"/>
    <w:basedOn w:val="Fuentedeprrafopredeter"/>
    <w:uiPriority w:val="99"/>
    <w:semiHidden/>
    <w:unhideWhenUsed/>
    <w:rsid w:val="005E4286"/>
    <w:rPr>
      <w:sz w:val="16"/>
      <w:szCs w:val="16"/>
    </w:rPr>
  </w:style>
  <w:style w:type="paragraph" w:styleId="Textocomentario">
    <w:name w:val="annotation text"/>
    <w:basedOn w:val="Normal"/>
    <w:link w:val="TextocomentarioCar"/>
    <w:uiPriority w:val="99"/>
    <w:semiHidden/>
    <w:unhideWhenUsed/>
    <w:rsid w:val="005E428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E4286"/>
    <w:rPr>
      <w:sz w:val="20"/>
      <w:szCs w:val="20"/>
    </w:rPr>
  </w:style>
  <w:style w:type="paragraph" w:styleId="Asuntodelcomentario">
    <w:name w:val="annotation subject"/>
    <w:basedOn w:val="Textocomentario"/>
    <w:next w:val="Textocomentario"/>
    <w:link w:val="AsuntodelcomentarioCar"/>
    <w:uiPriority w:val="99"/>
    <w:semiHidden/>
    <w:unhideWhenUsed/>
    <w:rsid w:val="005E4286"/>
    <w:rPr>
      <w:b/>
      <w:bCs/>
    </w:rPr>
  </w:style>
  <w:style w:type="character" w:customStyle="1" w:styleId="AsuntodelcomentarioCar">
    <w:name w:val="Asunto del comentario Car"/>
    <w:basedOn w:val="TextocomentarioCar"/>
    <w:link w:val="Asuntodelcomentario"/>
    <w:uiPriority w:val="99"/>
    <w:semiHidden/>
    <w:rsid w:val="005E4286"/>
    <w:rPr>
      <w:b/>
      <w:bCs/>
      <w:sz w:val="20"/>
      <w:szCs w:val="20"/>
    </w:rPr>
  </w:style>
  <w:style w:type="paragraph" w:styleId="Textodeglobo">
    <w:name w:val="Balloon Text"/>
    <w:basedOn w:val="Normal"/>
    <w:link w:val="TextodegloboCar"/>
    <w:uiPriority w:val="99"/>
    <w:semiHidden/>
    <w:unhideWhenUsed/>
    <w:rsid w:val="005E42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4286"/>
    <w:rPr>
      <w:rFonts w:ascii="Tahoma" w:hAnsi="Tahoma" w:cs="Tahoma"/>
      <w:sz w:val="16"/>
      <w:szCs w:val="16"/>
    </w:rPr>
  </w:style>
  <w:style w:type="character" w:customStyle="1" w:styleId="Ttulo1Car">
    <w:name w:val="Título 1 Car"/>
    <w:basedOn w:val="Fuentedeprrafopredeter"/>
    <w:link w:val="Ttulo1"/>
    <w:uiPriority w:val="9"/>
    <w:rsid w:val="009419C7"/>
    <w:rPr>
      <w:rFonts w:asciiTheme="majorHAnsi" w:eastAsiaTheme="majorEastAsia" w:hAnsiTheme="majorHAnsi" w:cstheme="majorBidi"/>
      <w:b/>
      <w:bCs/>
      <w:color w:val="365F91" w:themeColor="accent1" w:themeShade="BF"/>
      <w:sz w:val="28"/>
      <w:szCs w:val="28"/>
    </w:rPr>
  </w:style>
  <w:style w:type="paragraph" w:styleId="Ttulo">
    <w:name w:val="Title"/>
    <w:basedOn w:val="Normal"/>
    <w:next w:val="Normal"/>
    <w:link w:val="TtuloCar"/>
    <w:uiPriority w:val="10"/>
    <w:qFormat/>
    <w:rsid w:val="00283B7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283B74"/>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283B7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283B74"/>
    <w:rPr>
      <w:rFonts w:asciiTheme="majorHAnsi" w:eastAsiaTheme="majorEastAsia" w:hAnsiTheme="majorHAnsi" w:cstheme="majorBidi"/>
      <w:i/>
      <w:iCs/>
      <w:color w:val="4F81BD" w:themeColor="accent1"/>
      <w:spacing w:val="15"/>
      <w:sz w:val="24"/>
      <w:szCs w:val="24"/>
    </w:rPr>
  </w:style>
  <w:style w:type="paragraph" w:styleId="Encabezado">
    <w:name w:val="header"/>
    <w:basedOn w:val="Normal"/>
    <w:link w:val="EncabezadoCar"/>
    <w:uiPriority w:val="99"/>
    <w:unhideWhenUsed/>
    <w:rsid w:val="00F2137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21377"/>
  </w:style>
  <w:style w:type="paragraph" w:styleId="Piedepgina">
    <w:name w:val="footer"/>
    <w:basedOn w:val="Normal"/>
    <w:link w:val="PiedepginaCar"/>
    <w:uiPriority w:val="99"/>
    <w:unhideWhenUsed/>
    <w:rsid w:val="00F2137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21377"/>
  </w:style>
  <w:style w:type="character" w:styleId="Hipervnculo">
    <w:name w:val="Hyperlink"/>
    <w:rsid w:val="00B636D5"/>
    <w:rPr>
      <w:color w:val="000080"/>
      <w:u w:val="single"/>
    </w:rPr>
  </w:style>
  <w:style w:type="character" w:customStyle="1" w:styleId="Ttulo2Car">
    <w:name w:val="Título 2 Car"/>
    <w:basedOn w:val="Fuentedeprrafopredeter"/>
    <w:link w:val="Ttulo2"/>
    <w:uiPriority w:val="9"/>
    <w:rsid w:val="0010718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seti.afip.gob.ar/padron-puc-constancia-internet/ConsultaConstanciaAction.do" TargetMode="External"/><Relationship Id="rId4" Type="http://schemas.microsoft.com/office/2007/relationships/stylesWithEffects" Target="stylesWithEffects.xml"/><Relationship Id="rId9" Type="http://schemas.openxmlformats.org/officeDocument/2006/relationships/hyperlink" Target="https://serviciosweb.afip.gob.ar/genericos/comprobantes/cae.asp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E199D1-B8DE-4EEF-A58A-D2B6E13D0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3529</TotalTime>
  <Pages>9</Pages>
  <Words>3414</Words>
  <Characters>18780</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SECExt03</cp:lastModifiedBy>
  <cp:revision>111</cp:revision>
  <cp:lastPrinted>2026-03-20T13:31:00Z</cp:lastPrinted>
  <dcterms:created xsi:type="dcterms:W3CDTF">2022-06-13T19:40:00Z</dcterms:created>
  <dcterms:modified xsi:type="dcterms:W3CDTF">2026-04-13T15:24:00Z</dcterms:modified>
</cp:coreProperties>
</file>